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738D" w14:textId="77777777" w:rsidR="00E022DA" w:rsidRDefault="00A31178" w:rsidP="00E022DA">
      <w:pPr>
        <w:ind w:firstLine="709"/>
        <w:jc w:val="center"/>
        <w:rPr>
          <w:rFonts w:ascii="Arial" w:hAnsi="Arial" w:cs="Arial"/>
          <w:b/>
          <w:color w:val="0070C0"/>
          <w:szCs w:val="22"/>
        </w:rPr>
      </w:pPr>
      <w:r>
        <w:rPr>
          <w:rFonts w:ascii="Arial" w:hAnsi="Arial" w:cs="Arial"/>
          <w:b/>
          <w:color w:val="0070C0"/>
          <w:szCs w:val="22"/>
        </w:rPr>
        <w:t>Muster-</w:t>
      </w:r>
      <w:r w:rsidR="00E022DA">
        <w:rPr>
          <w:rFonts w:ascii="Arial" w:hAnsi="Arial" w:cs="Arial"/>
          <w:b/>
          <w:color w:val="0070C0"/>
          <w:szCs w:val="22"/>
        </w:rPr>
        <w:t>Ausschreibungstext</w:t>
      </w:r>
    </w:p>
    <w:p w14:paraId="3C5AAD62" w14:textId="77777777" w:rsidR="00E022DA" w:rsidRDefault="00E022DA" w:rsidP="00E022DA">
      <w:pPr>
        <w:ind w:firstLine="709"/>
        <w:jc w:val="center"/>
        <w:rPr>
          <w:rFonts w:ascii="Arial" w:hAnsi="Arial" w:cs="Arial"/>
          <w:b/>
          <w:color w:val="0070C0"/>
          <w:szCs w:val="22"/>
        </w:rPr>
      </w:pPr>
    </w:p>
    <w:p w14:paraId="7DBA552D" w14:textId="77777777" w:rsidR="00B62FE3" w:rsidRDefault="00B62FE3" w:rsidP="00E022DA">
      <w:pPr>
        <w:ind w:left="709"/>
        <w:jc w:val="center"/>
        <w:rPr>
          <w:rFonts w:ascii="Arial" w:hAnsi="Arial" w:cs="Arial"/>
          <w:b/>
          <w:color w:val="0070C0"/>
          <w:szCs w:val="22"/>
        </w:rPr>
      </w:pPr>
      <w:r w:rsidRPr="001D07E6">
        <w:rPr>
          <w:rFonts w:ascii="Arial" w:hAnsi="Arial" w:cs="Arial"/>
          <w:b/>
          <w:color w:val="0070C0"/>
          <w:szCs w:val="22"/>
        </w:rPr>
        <w:t>Trübwasser</w:t>
      </w:r>
      <w:r w:rsidR="00821BAE" w:rsidRPr="001D07E6">
        <w:rPr>
          <w:rFonts w:ascii="Arial" w:hAnsi="Arial" w:cs="Arial"/>
          <w:b/>
          <w:color w:val="0070C0"/>
          <w:szCs w:val="22"/>
        </w:rPr>
        <w:t>a</w:t>
      </w:r>
      <w:r w:rsidRPr="001D07E6">
        <w:rPr>
          <w:rFonts w:ascii="Arial" w:hAnsi="Arial" w:cs="Arial"/>
          <w:b/>
          <w:color w:val="0070C0"/>
          <w:szCs w:val="22"/>
        </w:rPr>
        <w:t>b</w:t>
      </w:r>
      <w:r w:rsidR="00821BAE" w:rsidRPr="001D07E6">
        <w:rPr>
          <w:rFonts w:ascii="Arial" w:hAnsi="Arial" w:cs="Arial"/>
          <w:b/>
          <w:color w:val="0070C0"/>
          <w:szCs w:val="22"/>
        </w:rPr>
        <w:t>s</w:t>
      </w:r>
      <w:r w:rsidRPr="001D07E6">
        <w:rPr>
          <w:rFonts w:ascii="Arial" w:hAnsi="Arial" w:cs="Arial"/>
          <w:b/>
          <w:color w:val="0070C0"/>
          <w:szCs w:val="22"/>
        </w:rPr>
        <w:t>augung Modell TAS – die reinigungsfreie Automatik</w:t>
      </w:r>
    </w:p>
    <w:p w14:paraId="7062919C" w14:textId="77777777" w:rsidR="00E022DA" w:rsidRPr="001D07E6" w:rsidRDefault="00E022DA" w:rsidP="00E022DA">
      <w:pPr>
        <w:ind w:left="709"/>
        <w:jc w:val="center"/>
        <w:rPr>
          <w:rFonts w:ascii="Arial" w:hAnsi="Arial" w:cs="Arial"/>
          <w:color w:val="0070C0"/>
          <w:szCs w:val="22"/>
        </w:rPr>
      </w:pPr>
    </w:p>
    <w:p w14:paraId="1FE08B46" w14:textId="77777777" w:rsidR="00F31D84" w:rsidRDefault="0052077B" w:rsidP="002404E1">
      <w:pPr>
        <w:spacing w:before="80" w:after="40"/>
        <w:ind w:left="1418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9148" wp14:editId="63DC4221">
                <wp:simplePos x="0" y="0"/>
                <wp:positionH relativeFrom="margin">
                  <wp:posOffset>347345</wp:posOffset>
                </wp:positionH>
                <wp:positionV relativeFrom="paragraph">
                  <wp:posOffset>114935</wp:posOffset>
                </wp:positionV>
                <wp:extent cx="5334000" cy="310515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310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7203" id="Rechteck 1" o:spid="_x0000_s1026" style="position:absolute;margin-left:27.35pt;margin-top:9.05pt;width:420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14:paraId="044BC184" w14:textId="77777777" w:rsidR="00111C3F" w:rsidRPr="00111C3F" w:rsidRDefault="00111C3F" w:rsidP="00C14231">
      <w:pPr>
        <w:spacing w:after="60"/>
        <w:ind w:left="709"/>
        <w:rPr>
          <w:rFonts w:ascii="Arial" w:hAnsi="Arial" w:cs="Arial"/>
          <w:b/>
          <w:bCs/>
          <w:color w:val="0070C0"/>
          <w:sz w:val="21"/>
          <w:szCs w:val="21"/>
        </w:rPr>
      </w:pPr>
      <w:r w:rsidRPr="00111C3F">
        <w:rPr>
          <w:rFonts w:ascii="Arial" w:hAnsi="Arial" w:cs="Arial"/>
          <w:b/>
          <w:bCs/>
          <w:color w:val="0070C0"/>
          <w:sz w:val="21"/>
          <w:szCs w:val="21"/>
        </w:rPr>
        <w:t>Hinweis zu den Ex</w:t>
      </w:r>
      <w:r w:rsidR="00A31178">
        <w:rPr>
          <w:rFonts w:ascii="Arial" w:hAnsi="Arial" w:cs="Arial"/>
          <w:b/>
          <w:bCs/>
          <w:color w:val="0070C0"/>
          <w:sz w:val="21"/>
          <w:szCs w:val="21"/>
        </w:rPr>
        <w:t>-</w:t>
      </w:r>
      <w:r w:rsidRPr="00111C3F">
        <w:rPr>
          <w:rFonts w:ascii="Arial" w:hAnsi="Arial" w:cs="Arial"/>
          <w:b/>
          <w:bCs/>
          <w:color w:val="0070C0"/>
          <w:sz w:val="21"/>
          <w:szCs w:val="21"/>
        </w:rPr>
        <w:t>Zonen</w:t>
      </w:r>
    </w:p>
    <w:p w14:paraId="694BAA8F" w14:textId="210C7161" w:rsidR="00111C3F" w:rsidRPr="00174E86" w:rsidRDefault="00387E79" w:rsidP="00B01985">
      <w:pPr>
        <w:ind w:left="709"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Auswahl des erforderlichen TAS-Typs hängt von der vorliegenden Gefährdungszone ab. Relevant zur Bestimmung und Einteilung der </w:t>
      </w:r>
      <w:r w:rsidR="00EF4498" w:rsidRPr="00EF4498">
        <w:rPr>
          <w:rFonts w:ascii="Arial" w:hAnsi="Arial" w:cs="Arial"/>
          <w:sz w:val="21"/>
          <w:szCs w:val="21"/>
        </w:rPr>
        <w:t>explosionsgefährdeten</w:t>
      </w:r>
      <w:r w:rsidR="00B01985">
        <w:rPr>
          <w:rFonts w:ascii="Arial" w:hAnsi="Arial" w:cs="Arial"/>
          <w:sz w:val="21"/>
          <w:szCs w:val="21"/>
        </w:rPr>
        <w:t xml:space="preserve"> Gefährdungszonen</w:t>
      </w:r>
      <w:r w:rsidR="00EF4498">
        <w:rPr>
          <w:i/>
          <w:iCs/>
        </w:rPr>
        <w:t xml:space="preserve"> </w:t>
      </w:r>
      <w:r w:rsidR="00111C3F" w:rsidRPr="00174E86">
        <w:rPr>
          <w:rFonts w:ascii="Arial" w:hAnsi="Arial" w:cs="Arial"/>
          <w:sz w:val="21"/>
          <w:szCs w:val="21"/>
        </w:rPr>
        <w:t xml:space="preserve">sind </w:t>
      </w:r>
      <w:r w:rsidR="00EF4498">
        <w:rPr>
          <w:rFonts w:ascii="Arial" w:hAnsi="Arial" w:cs="Arial"/>
          <w:sz w:val="21"/>
          <w:szCs w:val="21"/>
        </w:rPr>
        <w:t>der</w:t>
      </w:r>
      <w:r w:rsidR="00111C3F" w:rsidRPr="00174E8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„</w:t>
      </w:r>
      <w:r w:rsidR="00111C3F" w:rsidRPr="00174E86">
        <w:rPr>
          <w:rFonts w:ascii="Arial" w:hAnsi="Arial" w:cs="Arial"/>
          <w:sz w:val="21"/>
          <w:szCs w:val="21"/>
        </w:rPr>
        <w:t>innere Behälter</w:t>
      </w:r>
      <w:r>
        <w:rPr>
          <w:rFonts w:ascii="Arial" w:hAnsi="Arial" w:cs="Arial"/>
          <w:sz w:val="21"/>
          <w:szCs w:val="21"/>
        </w:rPr>
        <w:t>“</w:t>
      </w:r>
      <w:r w:rsidR="00111C3F" w:rsidRPr="00174E86">
        <w:rPr>
          <w:rFonts w:ascii="Arial" w:hAnsi="Arial" w:cs="Arial"/>
          <w:sz w:val="21"/>
          <w:szCs w:val="21"/>
        </w:rPr>
        <w:t xml:space="preserve"> (i</w:t>
      </w:r>
      <w:r>
        <w:rPr>
          <w:rFonts w:ascii="Arial" w:hAnsi="Arial" w:cs="Arial"/>
          <w:sz w:val="21"/>
          <w:szCs w:val="21"/>
        </w:rPr>
        <w:t>.</w:t>
      </w:r>
      <w:r w:rsidR="00111C3F" w:rsidRPr="00174E86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.</w:t>
      </w:r>
      <w:r w:rsidR="00111C3F" w:rsidRPr="00174E86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.</w:t>
      </w:r>
      <w:r w:rsidR="00111C3F" w:rsidRPr="00174E86">
        <w:rPr>
          <w:rFonts w:ascii="Arial" w:hAnsi="Arial" w:cs="Arial"/>
          <w:sz w:val="21"/>
          <w:szCs w:val="21"/>
        </w:rPr>
        <w:t xml:space="preserve"> Zone 1),</w:t>
      </w:r>
      <w:r>
        <w:rPr>
          <w:rFonts w:ascii="Arial" w:hAnsi="Arial" w:cs="Arial"/>
          <w:sz w:val="21"/>
          <w:szCs w:val="21"/>
        </w:rPr>
        <w:t xml:space="preserve"> der „</w:t>
      </w:r>
      <w:r w:rsidR="00111C3F" w:rsidRPr="00174E86">
        <w:rPr>
          <w:rFonts w:ascii="Arial" w:hAnsi="Arial" w:cs="Arial"/>
          <w:sz w:val="21"/>
          <w:szCs w:val="21"/>
        </w:rPr>
        <w:t>Hub</w:t>
      </w:r>
      <w:r w:rsidR="001E1AA8">
        <w:rPr>
          <w:rFonts w:ascii="Arial" w:hAnsi="Arial" w:cs="Arial"/>
          <w:sz w:val="21"/>
          <w:szCs w:val="21"/>
        </w:rPr>
        <w:t>gerüst</w:t>
      </w:r>
      <w:r w:rsidR="00111C3F" w:rsidRPr="00174E86">
        <w:rPr>
          <w:rFonts w:ascii="Arial" w:hAnsi="Arial" w:cs="Arial"/>
          <w:sz w:val="21"/>
          <w:szCs w:val="21"/>
        </w:rPr>
        <w:t>standort</w:t>
      </w:r>
      <w:r>
        <w:rPr>
          <w:rFonts w:ascii="Arial" w:hAnsi="Arial" w:cs="Arial"/>
          <w:sz w:val="21"/>
          <w:szCs w:val="21"/>
        </w:rPr>
        <w:t>“</w:t>
      </w:r>
      <w:r w:rsidR="00111C3F" w:rsidRPr="00174E86">
        <w:rPr>
          <w:rFonts w:ascii="Arial" w:hAnsi="Arial" w:cs="Arial"/>
          <w:sz w:val="21"/>
          <w:szCs w:val="21"/>
        </w:rPr>
        <w:t xml:space="preserve"> (i</w:t>
      </w:r>
      <w:r w:rsidR="00C14231">
        <w:rPr>
          <w:rFonts w:ascii="Arial" w:hAnsi="Arial" w:cs="Arial"/>
          <w:sz w:val="21"/>
          <w:szCs w:val="21"/>
        </w:rPr>
        <w:t>.</w:t>
      </w:r>
      <w:r w:rsidR="00111C3F" w:rsidRPr="00174E86">
        <w:rPr>
          <w:rFonts w:ascii="Arial" w:hAnsi="Arial" w:cs="Arial"/>
          <w:sz w:val="21"/>
          <w:szCs w:val="21"/>
        </w:rPr>
        <w:t>d</w:t>
      </w:r>
      <w:r w:rsidR="00C14231">
        <w:rPr>
          <w:rFonts w:ascii="Arial" w:hAnsi="Arial" w:cs="Arial"/>
          <w:sz w:val="21"/>
          <w:szCs w:val="21"/>
        </w:rPr>
        <w:t>.</w:t>
      </w:r>
      <w:r w:rsidR="00111C3F" w:rsidRPr="00174E86">
        <w:rPr>
          <w:rFonts w:ascii="Arial" w:hAnsi="Arial" w:cs="Arial"/>
          <w:sz w:val="21"/>
          <w:szCs w:val="21"/>
        </w:rPr>
        <w:t>R</w:t>
      </w:r>
      <w:r w:rsidR="00C14231">
        <w:rPr>
          <w:rFonts w:ascii="Arial" w:hAnsi="Arial" w:cs="Arial"/>
          <w:sz w:val="21"/>
          <w:szCs w:val="21"/>
        </w:rPr>
        <w:t>.</w:t>
      </w:r>
      <w:r w:rsidR="00111C3F" w:rsidRPr="00174E86">
        <w:rPr>
          <w:rFonts w:ascii="Arial" w:hAnsi="Arial" w:cs="Arial"/>
          <w:sz w:val="21"/>
          <w:szCs w:val="21"/>
        </w:rPr>
        <w:t xml:space="preserve"> Zone 2) und </w:t>
      </w:r>
      <w:r w:rsidR="00C14231">
        <w:rPr>
          <w:rFonts w:ascii="Arial" w:hAnsi="Arial" w:cs="Arial"/>
          <w:sz w:val="21"/>
          <w:szCs w:val="21"/>
        </w:rPr>
        <w:t>der „</w:t>
      </w:r>
      <w:r w:rsidR="00111C3F" w:rsidRPr="00174E86">
        <w:rPr>
          <w:rFonts w:ascii="Arial" w:hAnsi="Arial" w:cs="Arial"/>
          <w:sz w:val="21"/>
          <w:szCs w:val="21"/>
        </w:rPr>
        <w:t>Steuerschrankstandort</w:t>
      </w:r>
      <w:r w:rsidR="00C14231">
        <w:rPr>
          <w:rFonts w:ascii="Arial" w:hAnsi="Arial" w:cs="Arial"/>
          <w:sz w:val="21"/>
          <w:szCs w:val="21"/>
        </w:rPr>
        <w:t>“</w:t>
      </w:r>
      <w:r w:rsidR="00111C3F" w:rsidRPr="00174E86">
        <w:rPr>
          <w:rFonts w:ascii="Arial" w:hAnsi="Arial" w:cs="Arial"/>
          <w:sz w:val="21"/>
          <w:szCs w:val="21"/>
        </w:rPr>
        <w:t xml:space="preserve"> (außerhalb des Ex-Bereiches</w:t>
      </w:r>
      <w:r w:rsidR="00111C3F">
        <w:rPr>
          <w:rFonts w:ascii="Arial" w:hAnsi="Arial" w:cs="Arial"/>
          <w:sz w:val="21"/>
          <w:szCs w:val="21"/>
        </w:rPr>
        <w:t xml:space="preserve"> / 1 Meter Kugelradius</w:t>
      </w:r>
      <w:r w:rsidR="00111C3F" w:rsidRPr="00174E86">
        <w:rPr>
          <w:rFonts w:ascii="Arial" w:hAnsi="Arial" w:cs="Arial"/>
          <w:sz w:val="21"/>
          <w:szCs w:val="21"/>
        </w:rPr>
        <w:t>).</w:t>
      </w:r>
    </w:p>
    <w:p w14:paraId="16DB2657" w14:textId="77777777" w:rsidR="00111C3F" w:rsidRDefault="00111C3F" w:rsidP="0029257C">
      <w:pPr>
        <w:ind w:left="709"/>
        <w:rPr>
          <w:rFonts w:ascii="Arial" w:hAnsi="Arial" w:cs="Arial"/>
          <w:b/>
          <w:sz w:val="21"/>
          <w:szCs w:val="21"/>
        </w:rPr>
      </w:pPr>
    </w:p>
    <w:p w14:paraId="705A8AC7" w14:textId="77777777" w:rsidR="00970688" w:rsidRPr="00111C3F" w:rsidRDefault="00970688" w:rsidP="00C14231">
      <w:pPr>
        <w:spacing w:after="60"/>
        <w:ind w:left="709"/>
        <w:rPr>
          <w:rFonts w:ascii="Arial" w:hAnsi="Arial" w:cs="Arial"/>
          <w:b/>
          <w:bCs/>
          <w:color w:val="0070C0"/>
          <w:sz w:val="21"/>
          <w:szCs w:val="21"/>
        </w:rPr>
      </w:pPr>
      <w:r w:rsidRPr="00111C3F">
        <w:rPr>
          <w:rFonts w:ascii="Arial" w:hAnsi="Arial" w:cs="Arial"/>
          <w:b/>
          <w:bCs/>
          <w:color w:val="0070C0"/>
          <w:sz w:val="21"/>
          <w:szCs w:val="21"/>
        </w:rPr>
        <w:t>ATEX Zertifizierung</w:t>
      </w:r>
    </w:p>
    <w:p w14:paraId="5C8AF6D1" w14:textId="5EF2F379" w:rsidR="00F31D84" w:rsidRDefault="00EF4498" w:rsidP="0029257C">
      <w:pPr>
        <w:spacing w:before="80" w:after="40"/>
        <w:ind w:left="709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Seit 201</w:t>
      </w:r>
      <w:r w:rsidR="00A31178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 ist f</w:t>
      </w:r>
      <w:r w:rsidR="00F31D84">
        <w:rPr>
          <w:rFonts w:ascii="Arial" w:hAnsi="Arial" w:cs="Arial"/>
          <w:sz w:val="21"/>
          <w:szCs w:val="21"/>
        </w:rPr>
        <w:t xml:space="preserve">ür </w:t>
      </w:r>
      <w:r>
        <w:rPr>
          <w:rFonts w:ascii="Arial" w:hAnsi="Arial" w:cs="Arial"/>
          <w:sz w:val="21"/>
          <w:szCs w:val="21"/>
        </w:rPr>
        <w:t xml:space="preserve">den Betrieb der TAS in </w:t>
      </w:r>
      <w:r w:rsidR="00F31D84">
        <w:rPr>
          <w:rFonts w:ascii="Arial" w:hAnsi="Arial" w:cs="Arial"/>
          <w:sz w:val="21"/>
          <w:szCs w:val="21"/>
        </w:rPr>
        <w:t>Ex</w:t>
      </w:r>
      <w:r w:rsidR="00A31178">
        <w:rPr>
          <w:rFonts w:ascii="Arial" w:hAnsi="Arial" w:cs="Arial"/>
          <w:sz w:val="21"/>
          <w:szCs w:val="21"/>
        </w:rPr>
        <w:t>-</w:t>
      </w:r>
      <w:r w:rsidR="00F31D84">
        <w:rPr>
          <w:rFonts w:ascii="Arial" w:hAnsi="Arial" w:cs="Arial"/>
          <w:sz w:val="21"/>
          <w:szCs w:val="21"/>
        </w:rPr>
        <w:t>Zone 1 (Behälterinnen) und Ex</w:t>
      </w:r>
      <w:r w:rsidR="00A31178">
        <w:rPr>
          <w:rFonts w:ascii="Arial" w:hAnsi="Arial" w:cs="Arial"/>
          <w:sz w:val="21"/>
          <w:szCs w:val="21"/>
        </w:rPr>
        <w:t>-</w:t>
      </w:r>
      <w:r w:rsidR="00F31D84">
        <w:rPr>
          <w:rFonts w:ascii="Arial" w:hAnsi="Arial" w:cs="Arial"/>
          <w:sz w:val="21"/>
          <w:szCs w:val="21"/>
        </w:rPr>
        <w:t>Zone 2 (Behälterrand)</w:t>
      </w:r>
      <w:r>
        <w:rPr>
          <w:rFonts w:ascii="Arial" w:hAnsi="Arial" w:cs="Arial"/>
          <w:sz w:val="21"/>
          <w:szCs w:val="21"/>
        </w:rPr>
        <w:t xml:space="preserve"> die</w:t>
      </w:r>
      <w:r w:rsidR="00F31D84">
        <w:rPr>
          <w:rFonts w:ascii="Arial" w:hAnsi="Arial" w:cs="Arial"/>
          <w:sz w:val="21"/>
          <w:szCs w:val="21"/>
        </w:rPr>
        <w:t xml:space="preserve"> Ausführung gemäß </w:t>
      </w:r>
      <w:r w:rsidR="00F31D84" w:rsidRPr="00432BD0">
        <w:rPr>
          <w:rFonts w:ascii="Arial" w:hAnsi="Arial" w:cs="Arial"/>
          <w:sz w:val="21"/>
          <w:szCs w:val="21"/>
        </w:rPr>
        <w:t>ATEX Richtlinie 2014/34/EU</w:t>
      </w:r>
      <w:r>
        <w:rPr>
          <w:rFonts w:ascii="Arial" w:hAnsi="Arial" w:cs="Arial"/>
          <w:sz w:val="21"/>
          <w:szCs w:val="21"/>
        </w:rPr>
        <w:t xml:space="preserve"> vorgegeben. Die TAS von </w:t>
      </w:r>
      <w:r w:rsidR="00387E79">
        <w:rPr>
          <w:rFonts w:ascii="Arial" w:hAnsi="Arial" w:cs="Arial"/>
          <w:sz w:val="21"/>
          <w:szCs w:val="21"/>
        </w:rPr>
        <w:t>KLEINE</w:t>
      </w:r>
      <w:r w:rsidR="00056731">
        <w:rPr>
          <w:rFonts w:ascii="Arial" w:hAnsi="Arial" w:cs="Arial"/>
          <w:sz w:val="21"/>
          <w:szCs w:val="21"/>
        </w:rPr>
        <w:t xml:space="preserve"> Solutions</w:t>
      </w:r>
      <w:r>
        <w:rPr>
          <w:rFonts w:ascii="Arial" w:hAnsi="Arial" w:cs="Arial"/>
          <w:sz w:val="21"/>
          <w:szCs w:val="21"/>
        </w:rPr>
        <w:t xml:space="preserve"> ist entsprechend </w:t>
      </w:r>
      <w:r w:rsidR="00F31D84">
        <w:rPr>
          <w:rFonts w:ascii="Arial" w:hAnsi="Arial" w:cs="Arial"/>
          <w:sz w:val="21"/>
          <w:szCs w:val="21"/>
        </w:rPr>
        <w:t xml:space="preserve">geprüft und </w:t>
      </w:r>
      <w:r w:rsidR="00EC6C53">
        <w:rPr>
          <w:rFonts w:ascii="Arial" w:hAnsi="Arial" w:cs="Arial"/>
          <w:sz w:val="21"/>
          <w:szCs w:val="21"/>
        </w:rPr>
        <w:t xml:space="preserve">durch </w:t>
      </w:r>
      <w:r w:rsidR="00056731">
        <w:rPr>
          <w:rFonts w:ascii="Arial" w:hAnsi="Arial" w:cs="Arial"/>
          <w:sz w:val="21"/>
          <w:szCs w:val="21"/>
        </w:rPr>
        <w:t xml:space="preserve">die </w:t>
      </w:r>
      <w:r w:rsidR="00EC6C53">
        <w:rPr>
          <w:rFonts w:ascii="Arial" w:hAnsi="Arial" w:cs="Arial"/>
          <w:sz w:val="21"/>
          <w:szCs w:val="21"/>
        </w:rPr>
        <w:t xml:space="preserve">Konformitätsaussage </w:t>
      </w:r>
      <w:r w:rsidR="00111C3F">
        <w:rPr>
          <w:rFonts w:ascii="Arial" w:hAnsi="Arial" w:cs="Arial"/>
          <w:sz w:val="21"/>
          <w:szCs w:val="21"/>
        </w:rPr>
        <w:t>de</w:t>
      </w:r>
      <w:r w:rsidR="00387E79">
        <w:rPr>
          <w:rFonts w:ascii="Arial" w:hAnsi="Arial" w:cs="Arial"/>
          <w:sz w:val="21"/>
          <w:szCs w:val="21"/>
        </w:rPr>
        <w:t>r</w:t>
      </w:r>
      <w:r w:rsidR="00111C3F">
        <w:rPr>
          <w:rFonts w:ascii="Arial" w:hAnsi="Arial" w:cs="Arial"/>
          <w:sz w:val="21"/>
          <w:szCs w:val="21"/>
        </w:rPr>
        <w:t xml:space="preserve"> TÜV Nord</w:t>
      </w:r>
      <w:r w:rsidR="00EC6C53">
        <w:rPr>
          <w:rFonts w:ascii="Arial" w:hAnsi="Arial" w:cs="Arial"/>
          <w:sz w:val="21"/>
          <w:szCs w:val="21"/>
        </w:rPr>
        <w:t xml:space="preserve"> </w:t>
      </w:r>
      <w:r w:rsidR="00387E79">
        <w:rPr>
          <w:rFonts w:ascii="Arial" w:hAnsi="Arial" w:cs="Arial"/>
          <w:sz w:val="21"/>
          <w:szCs w:val="21"/>
        </w:rPr>
        <w:t xml:space="preserve">Cert </w:t>
      </w:r>
      <w:r w:rsidR="00EC6C53">
        <w:rPr>
          <w:rFonts w:ascii="Arial" w:hAnsi="Arial" w:cs="Arial"/>
          <w:sz w:val="21"/>
          <w:szCs w:val="21"/>
        </w:rPr>
        <w:t>zertifiziert</w:t>
      </w:r>
      <w:r w:rsidR="00111C3F">
        <w:rPr>
          <w:rFonts w:ascii="Arial" w:hAnsi="Arial" w:cs="Arial"/>
          <w:sz w:val="21"/>
          <w:szCs w:val="21"/>
        </w:rPr>
        <w:t xml:space="preserve"> (Zertifikat wird mitgeliefert).</w:t>
      </w:r>
    </w:p>
    <w:p w14:paraId="5A2B99F3" w14:textId="77777777" w:rsidR="00BD2A3C" w:rsidRDefault="00BD2A3C" w:rsidP="0029257C">
      <w:pPr>
        <w:spacing w:before="80" w:after="40"/>
        <w:ind w:left="709"/>
        <w:contextualSpacing/>
        <w:rPr>
          <w:rFonts w:ascii="Arial" w:hAnsi="Arial" w:cs="Arial"/>
          <w:sz w:val="21"/>
          <w:szCs w:val="21"/>
        </w:rPr>
      </w:pPr>
    </w:p>
    <w:p w14:paraId="55BDD9F1" w14:textId="58D3732C" w:rsidR="00111C3F" w:rsidRPr="00EE5FA1" w:rsidRDefault="00111C3F" w:rsidP="00C14231">
      <w:pPr>
        <w:spacing w:after="60"/>
        <w:ind w:left="709"/>
        <w:rPr>
          <w:rFonts w:ascii="Arial" w:hAnsi="Arial" w:cs="Arial"/>
          <w:b/>
          <w:bCs/>
          <w:color w:val="0070C0"/>
          <w:sz w:val="21"/>
          <w:szCs w:val="21"/>
        </w:rPr>
      </w:pPr>
      <w:r w:rsidRPr="00EE5FA1">
        <w:rPr>
          <w:rFonts w:ascii="Arial" w:hAnsi="Arial" w:cs="Arial"/>
          <w:b/>
          <w:bCs/>
          <w:color w:val="0070C0"/>
          <w:sz w:val="21"/>
          <w:szCs w:val="21"/>
        </w:rPr>
        <w:t>Der K</w:t>
      </w:r>
      <w:r w:rsidR="00C14231">
        <w:rPr>
          <w:rFonts w:ascii="Arial" w:hAnsi="Arial" w:cs="Arial"/>
          <w:b/>
          <w:bCs/>
          <w:color w:val="0070C0"/>
          <w:sz w:val="21"/>
          <w:szCs w:val="21"/>
        </w:rPr>
        <w:t>LEINE</w:t>
      </w:r>
      <w:r w:rsidRPr="00EE5FA1">
        <w:rPr>
          <w:rFonts w:ascii="Arial" w:hAnsi="Arial" w:cs="Arial"/>
          <w:b/>
          <w:bCs/>
          <w:color w:val="0070C0"/>
          <w:sz w:val="21"/>
          <w:szCs w:val="21"/>
        </w:rPr>
        <w:t xml:space="preserve"> T</w:t>
      </w:r>
      <w:r w:rsidR="00056731">
        <w:rPr>
          <w:rFonts w:ascii="Arial" w:hAnsi="Arial" w:cs="Arial"/>
          <w:b/>
          <w:bCs/>
          <w:color w:val="0070C0"/>
          <w:sz w:val="21"/>
          <w:szCs w:val="21"/>
        </w:rPr>
        <w:t>AS</w:t>
      </w:r>
      <w:r w:rsidRPr="00EE5FA1">
        <w:rPr>
          <w:rFonts w:ascii="Arial" w:hAnsi="Arial" w:cs="Arial"/>
          <w:b/>
          <w:bCs/>
          <w:color w:val="0070C0"/>
          <w:sz w:val="21"/>
          <w:szCs w:val="21"/>
        </w:rPr>
        <w:t xml:space="preserve"> Standard</w:t>
      </w:r>
    </w:p>
    <w:p w14:paraId="292E178E" w14:textId="24D300A2" w:rsidR="00622F42" w:rsidRPr="00FD4B93" w:rsidRDefault="00111C3F" w:rsidP="00622F42">
      <w:pPr>
        <w:spacing w:before="80" w:after="40"/>
        <w:ind w:left="709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FD4B93">
        <w:rPr>
          <w:rFonts w:ascii="Arial" w:hAnsi="Arial" w:cs="Arial"/>
          <w:sz w:val="21"/>
          <w:szCs w:val="21"/>
        </w:rPr>
        <w:t xml:space="preserve">uch bei </w:t>
      </w:r>
      <w:r w:rsidR="00C14231">
        <w:rPr>
          <w:rFonts w:ascii="Arial" w:hAnsi="Arial" w:cs="Arial"/>
          <w:sz w:val="21"/>
          <w:szCs w:val="21"/>
        </w:rPr>
        <w:t>N</w:t>
      </w:r>
      <w:r w:rsidRPr="00FD4B93">
        <w:rPr>
          <w:rFonts w:ascii="Arial" w:hAnsi="Arial" w:cs="Arial"/>
          <w:sz w:val="21"/>
          <w:szCs w:val="21"/>
        </w:rPr>
        <w:t>icht</w:t>
      </w:r>
      <w:r w:rsidR="00C14231">
        <w:rPr>
          <w:rFonts w:ascii="Arial" w:hAnsi="Arial" w:cs="Arial"/>
          <w:sz w:val="21"/>
          <w:szCs w:val="21"/>
        </w:rPr>
        <w:t>-</w:t>
      </w:r>
      <w:r w:rsidRPr="00FD4B93">
        <w:rPr>
          <w:rFonts w:ascii="Arial" w:hAnsi="Arial" w:cs="Arial"/>
          <w:sz w:val="21"/>
          <w:szCs w:val="21"/>
        </w:rPr>
        <w:t>Ex-Anlagen</w:t>
      </w:r>
      <w:r>
        <w:rPr>
          <w:rFonts w:ascii="Arial" w:hAnsi="Arial" w:cs="Arial"/>
          <w:sz w:val="21"/>
          <w:szCs w:val="21"/>
        </w:rPr>
        <w:t xml:space="preserve"> </w:t>
      </w:r>
      <w:r w:rsidRPr="00FD4B93">
        <w:rPr>
          <w:rFonts w:ascii="Arial" w:hAnsi="Arial" w:cs="Arial"/>
          <w:sz w:val="21"/>
          <w:szCs w:val="21"/>
        </w:rPr>
        <w:t xml:space="preserve">setzen </w:t>
      </w:r>
      <w:r>
        <w:rPr>
          <w:rFonts w:ascii="Arial" w:hAnsi="Arial" w:cs="Arial"/>
          <w:sz w:val="21"/>
          <w:szCs w:val="21"/>
        </w:rPr>
        <w:t xml:space="preserve">wir </w:t>
      </w:r>
      <w:r w:rsidR="00056731">
        <w:rPr>
          <w:rFonts w:ascii="Arial" w:hAnsi="Arial" w:cs="Arial"/>
          <w:sz w:val="21"/>
          <w:szCs w:val="21"/>
        </w:rPr>
        <w:t>für</w:t>
      </w:r>
      <w:r w:rsidRPr="00FD4B93">
        <w:rPr>
          <w:rFonts w:ascii="Arial" w:hAnsi="Arial" w:cs="Arial"/>
          <w:sz w:val="21"/>
          <w:szCs w:val="21"/>
        </w:rPr>
        <w:t xml:space="preserve"> </w:t>
      </w:r>
      <w:r w:rsidR="00056731">
        <w:rPr>
          <w:rFonts w:ascii="Arial" w:hAnsi="Arial" w:cs="Arial"/>
          <w:sz w:val="21"/>
          <w:szCs w:val="21"/>
        </w:rPr>
        <w:t xml:space="preserve">die relevanten </w:t>
      </w:r>
      <w:r w:rsidR="001E1AA8">
        <w:rPr>
          <w:rFonts w:ascii="Arial" w:hAnsi="Arial" w:cs="Arial"/>
          <w:sz w:val="21"/>
          <w:szCs w:val="21"/>
        </w:rPr>
        <w:t>Basis-</w:t>
      </w:r>
      <w:r w:rsidR="00056731">
        <w:rPr>
          <w:rFonts w:ascii="Arial" w:hAnsi="Arial" w:cs="Arial"/>
          <w:sz w:val="21"/>
          <w:szCs w:val="21"/>
        </w:rPr>
        <w:t>Baugruppen durchgängig Ex-Ausführungen</w:t>
      </w:r>
      <w:r w:rsidRPr="00FD4B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ein. B</w:t>
      </w:r>
      <w:r w:rsidRPr="00FD4B93">
        <w:rPr>
          <w:rFonts w:ascii="Arial" w:hAnsi="Arial" w:cs="Arial"/>
          <w:sz w:val="21"/>
          <w:szCs w:val="21"/>
        </w:rPr>
        <w:t xml:space="preserve">ei steigenden Anforderungen </w:t>
      </w:r>
      <w:r w:rsidR="00056731">
        <w:rPr>
          <w:rFonts w:ascii="Arial" w:hAnsi="Arial" w:cs="Arial"/>
          <w:sz w:val="21"/>
          <w:szCs w:val="21"/>
        </w:rPr>
        <w:t>(z.B. geänderte Nutzungsbedingungen am Einsatzort oder höhere,</w:t>
      </w:r>
      <w:r w:rsidR="00FC6A86">
        <w:rPr>
          <w:rFonts w:ascii="Arial" w:hAnsi="Arial" w:cs="Arial"/>
          <w:sz w:val="21"/>
          <w:szCs w:val="21"/>
        </w:rPr>
        <w:t xml:space="preserve"> </w:t>
      </w:r>
      <w:r w:rsidR="00056731">
        <w:rPr>
          <w:rFonts w:ascii="Arial" w:hAnsi="Arial" w:cs="Arial"/>
          <w:sz w:val="21"/>
          <w:szCs w:val="21"/>
        </w:rPr>
        <w:t>gesetzliche Vorgaben) auf der Betreiberseite</w:t>
      </w:r>
      <w:r>
        <w:rPr>
          <w:rFonts w:ascii="Arial" w:hAnsi="Arial" w:cs="Arial"/>
          <w:sz w:val="21"/>
          <w:szCs w:val="21"/>
        </w:rPr>
        <w:t xml:space="preserve"> </w:t>
      </w:r>
      <w:r w:rsidRPr="00FD4B93">
        <w:rPr>
          <w:rFonts w:ascii="Arial" w:hAnsi="Arial" w:cs="Arial"/>
          <w:sz w:val="21"/>
          <w:szCs w:val="21"/>
        </w:rPr>
        <w:t>kann die K</w:t>
      </w:r>
      <w:r w:rsidR="00C14231">
        <w:rPr>
          <w:rFonts w:ascii="Arial" w:hAnsi="Arial" w:cs="Arial"/>
          <w:sz w:val="21"/>
          <w:szCs w:val="21"/>
        </w:rPr>
        <w:t xml:space="preserve">LEINE </w:t>
      </w:r>
      <w:r w:rsidRPr="00FD4B93">
        <w:rPr>
          <w:rFonts w:ascii="Arial" w:hAnsi="Arial" w:cs="Arial"/>
          <w:sz w:val="21"/>
          <w:szCs w:val="21"/>
        </w:rPr>
        <w:t xml:space="preserve">TAS </w:t>
      </w:r>
      <w:r>
        <w:rPr>
          <w:rFonts w:ascii="Arial" w:hAnsi="Arial" w:cs="Arial"/>
          <w:sz w:val="21"/>
          <w:szCs w:val="21"/>
        </w:rPr>
        <w:t xml:space="preserve">entsprechend </w:t>
      </w:r>
      <w:r w:rsidRPr="00FD4B93">
        <w:rPr>
          <w:rFonts w:ascii="Arial" w:hAnsi="Arial" w:cs="Arial"/>
          <w:sz w:val="21"/>
          <w:szCs w:val="21"/>
        </w:rPr>
        <w:t>einfach</w:t>
      </w:r>
      <w:r>
        <w:rPr>
          <w:rFonts w:ascii="Arial" w:hAnsi="Arial" w:cs="Arial"/>
          <w:sz w:val="21"/>
          <w:szCs w:val="21"/>
        </w:rPr>
        <w:t xml:space="preserve"> </w:t>
      </w:r>
      <w:r w:rsidRPr="00FD4B93">
        <w:rPr>
          <w:rFonts w:ascii="Arial" w:hAnsi="Arial" w:cs="Arial"/>
          <w:sz w:val="21"/>
          <w:szCs w:val="21"/>
        </w:rPr>
        <w:t>technisch und rechtssicher ATEX</w:t>
      </w:r>
      <w:r>
        <w:rPr>
          <w:rFonts w:ascii="Arial" w:hAnsi="Arial" w:cs="Arial"/>
          <w:sz w:val="21"/>
          <w:szCs w:val="21"/>
        </w:rPr>
        <w:t>-konform</w:t>
      </w:r>
      <w:r w:rsidRPr="00FD4B93">
        <w:rPr>
          <w:rFonts w:ascii="Arial" w:hAnsi="Arial" w:cs="Arial"/>
          <w:sz w:val="21"/>
          <w:szCs w:val="21"/>
        </w:rPr>
        <w:t xml:space="preserve"> für Zone 2 oder Zone 1 aufgerüstet werde</w:t>
      </w:r>
      <w:r w:rsidR="00622F42">
        <w:rPr>
          <w:rFonts w:ascii="Arial" w:hAnsi="Arial" w:cs="Arial"/>
          <w:sz w:val="21"/>
          <w:szCs w:val="21"/>
        </w:rPr>
        <w:t>n.</w:t>
      </w:r>
    </w:p>
    <w:p w14:paraId="2197B83A" w14:textId="77777777" w:rsidR="00BD2A3C" w:rsidRDefault="00BD2A3C" w:rsidP="002404E1">
      <w:pPr>
        <w:spacing w:before="80" w:after="40"/>
        <w:ind w:left="1418"/>
        <w:contextualSpacing/>
        <w:rPr>
          <w:rFonts w:ascii="Arial" w:hAnsi="Arial" w:cs="Arial"/>
          <w:sz w:val="21"/>
          <w:szCs w:val="21"/>
        </w:rPr>
      </w:pPr>
    </w:p>
    <w:p w14:paraId="54835B6A" w14:textId="77777777" w:rsidR="004B5726" w:rsidRDefault="004B5726" w:rsidP="004B5726">
      <w:pPr>
        <w:shd w:val="clear" w:color="auto" w:fill="FFFFFF"/>
        <w:ind w:left="1418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8364" w:type="dxa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6159C4" w:rsidRPr="00A33126" w14:paraId="24564890" w14:textId="77777777" w:rsidTr="00E022DA">
        <w:tc>
          <w:tcPr>
            <w:tcW w:w="8364" w:type="dxa"/>
          </w:tcPr>
          <w:p w14:paraId="7AC9A1EF" w14:textId="5AF55942" w:rsidR="006159C4" w:rsidRPr="00080E0C" w:rsidRDefault="006159C4" w:rsidP="005F7258">
            <w:pPr>
              <w:ind w:firstLine="709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080E0C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1"/>
                <w:szCs w:val="21"/>
              </w:rPr>
              <w:t>LV Kopf nicht EX Version</w:t>
            </w:r>
          </w:p>
        </w:tc>
      </w:tr>
      <w:tr w:rsidR="00622F42" w:rsidRPr="00A33126" w14:paraId="6B2D32C5" w14:textId="77777777" w:rsidTr="00E022DA">
        <w:tc>
          <w:tcPr>
            <w:tcW w:w="8364" w:type="dxa"/>
          </w:tcPr>
          <w:p w14:paraId="57EE2854" w14:textId="41A154EB" w:rsidR="00622F42" w:rsidRPr="00174E86" w:rsidRDefault="00622F42" w:rsidP="007B5085">
            <w:pPr>
              <w:ind w:firstLine="70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Vollautomatische 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 xml:space="preserve">Trübwasserabsaugung Modell </w:t>
            </w:r>
            <w:r w:rsidRPr="00080E0C">
              <w:rPr>
                <w:rFonts w:ascii="Arial" w:hAnsi="Arial" w:cs="Arial"/>
                <w:b/>
                <w:sz w:val="24"/>
                <w:szCs w:val="24"/>
              </w:rPr>
              <w:t>TAS 4</w:t>
            </w:r>
            <w:r w:rsidR="007B5085" w:rsidRPr="00080E0C">
              <w:rPr>
                <w:rFonts w:ascii="Arial" w:hAnsi="Arial" w:cs="Arial"/>
                <w:b/>
                <w:sz w:val="24"/>
                <w:szCs w:val="24"/>
              </w:rPr>
              <w:t xml:space="preserve"> nicht Ex</w:t>
            </w:r>
          </w:p>
          <w:p w14:paraId="668DFEDF" w14:textId="4DAE683E" w:rsidR="00622F42" w:rsidRPr="00174E86" w:rsidRDefault="00622F42" w:rsidP="00622F42">
            <w:pPr>
              <w:spacing w:before="80" w:after="40"/>
              <w:ind w:firstLine="709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Montage gemäß Maschinenrichtlinie 2006/42/EG,</w:t>
            </w:r>
            <w:r w:rsidR="00A924E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sz w:val="21"/>
                <w:szCs w:val="21"/>
              </w:rPr>
              <w:t>EMV,</w:t>
            </w:r>
            <w:r w:rsidR="00A924E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sz w:val="21"/>
                <w:szCs w:val="21"/>
              </w:rPr>
              <w:t>CE</w:t>
            </w:r>
          </w:p>
          <w:p w14:paraId="0A795136" w14:textId="5CC4F709" w:rsidR="00622F42" w:rsidRPr="007B5085" w:rsidRDefault="00622F42" w:rsidP="007B5085">
            <w:pPr>
              <w:spacing w:before="80" w:after="40"/>
              <w:ind w:left="709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Aufbau, Verkabelung sowie Bedienung</w:t>
            </w:r>
            <w:r w:rsidRPr="009706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werden </w:t>
            </w:r>
            <w:r>
              <w:rPr>
                <w:rFonts w:ascii="Arial" w:hAnsi="Arial" w:cs="Arial"/>
                <w:sz w:val="21"/>
                <w:szCs w:val="21"/>
              </w:rPr>
              <w:t xml:space="preserve">am Standort der TAS </w:t>
            </w:r>
            <w:r w:rsidRPr="00174E86">
              <w:rPr>
                <w:rFonts w:ascii="Arial" w:hAnsi="Arial" w:cs="Arial"/>
                <w:sz w:val="21"/>
                <w:szCs w:val="21"/>
              </w:rPr>
              <w:t>den bauseitigen</w:t>
            </w:r>
            <w:r>
              <w:rPr>
                <w:rFonts w:ascii="Arial" w:hAnsi="Arial" w:cs="Arial"/>
                <w:sz w:val="21"/>
                <w:szCs w:val="21"/>
              </w:rPr>
              <w:t xml:space="preserve"> G</w:t>
            </w:r>
            <w:r w:rsidRPr="00174E86">
              <w:rPr>
                <w:rFonts w:ascii="Arial" w:hAnsi="Arial" w:cs="Arial"/>
                <w:sz w:val="21"/>
                <w:szCs w:val="21"/>
              </w:rPr>
              <w:t>egebenheiten gemäß UVV angepasst.</w:t>
            </w:r>
          </w:p>
        </w:tc>
      </w:tr>
      <w:tr w:rsidR="006159C4" w:rsidRPr="00A33126" w14:paraId="0E8C5100" w14:textId="77777777" w:rsidTr="008D6F40">
        <w:tc>
          <w:tcPr>
            <w:tcW w:w="8364" w:type="dxa"/>
          </w:tcPr>
          <w:p w14:paraId="3576183B" w14:textId="42ED3BE0" w:rsidR="006159C4" w:rsidRPr="00080E0C" w:rsidRDefault="006159C4" w:rsidP="005F7258">
            <w:pPr>
              <w:ind w:firstLine="709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80E0C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1"/>
                <w:szCs w:val="21"/>
              </w:rPr>
              <w:t>LV Kopf ATEX Version</w:t>
            </w:r>
          </w:p>
        </w:tc>
      </w:tr>
      <w:tr w:rsidR="007B5085" w:rsidRPr="00A33126" w14:paraId="75F4513A" w14:textId="77777777" w:rsidTr="008D6F40">
        <w:tc>
          <w:tcPr>
            <w:tcW w:w="8364" w:type="dxa"/>
          </w:tcPr>
          <w:p w14:paraId="7F3C37DA" w14:textId="21BE45B3" w:rsidR="007B5085" w:rsidRPr="00174E86" w:rsidRDefault="007B5085" w:rsidP="008D6F40">
            <w:pPr>
              <w:ind w:firstLine="70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Vollautomatische 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 xml:space="preserve">Trübwasserabsaugung Modell </w:t>
            </w:r>
            <w:r w:rsidRPr="00080E0C">
              <w:rPr>
                <w:rFonts w:ascii="Arial" w:hAnsi="Arial" w:cs="Arial"/>
                <w:b/>
                <w:sz w:val="24"/>
                <w:szCs w:val="24"/>
              </w:rPr>
              <w:t>TAS 4 ATEX</w:t>
            </w:r>
          </w:p>
          <w:p w14:paraId="4437AD11" w14:textId="30D2CAE3" w:rsidR="007B5085" w:rsidRPr="00174E86" w:rsidRDefault="007B5085" w:rsidP="008D6F40">
            <w:pPr>
              <w:spacing w:before="80" w:after="40"/>
              <w:ind w:firstLine="709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Montage gemäß Maschinenrichtlinie 2006/42/EG,</w:t>
            </w:r>
            <w:r w:rsidR="00A924E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159C4">
              <w:rPr>
                <w:rFonts w:ascii="Arial" w:hAnsi="Arial" w:cs="Arial"/>
                <w:sz w:val="21"/>
                <w:szCs w:val="21"/>
              </w:rPr>
              <w:t xml:space="preserve">ATEX, </w:t>
            </w:r>
            <w:r w:rsidRPr="00174E86">
              <w:rPr>
                <w:rFonts w:ascii="Arial" w:hAnsi="Arial" w:cs="Arial"/>
                <w:sz w:val="21"/>
                <w:szCs w:val="21"/>
              </w:rPr>
              <w:t>EMV,</w:t>
            </w:r>
            <w:r w:rsidR="00A924E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sz w:val="21"/>
                <w:szCs w:val="21"/>
              </w:rPr>
              <w:t>CE</w:t>
            </w:r>
          </w:p>
          <w:p w14:paraId="07AFAD19" w14:textId="72647EFD" w:rsidR="007B5085" w:rsidRDefault="007B5085" w:rsidP="008D6F40">
            <w:pPr>
              <w:spacing w:before="80" w:after="40"/>
              <w:ind w:left="709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Aufbau, Verkabelung sowie Bedienung</w:t>
            </w:r>
            <w:r w:rsidRPr="009706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werden </w:t>
            </w:r>
            <w:r>
              <w:rPr>
                <w:rFonts w:ascii="Arial" w:hAnsi="Arial" w:cs="Arial"/>
                <w:sz w:val="21"/>
                <w:szCs w:val="21"/>
              </w:rPr>
              <w:t>am Standort der TAS</w:t>
            </w:r>
            <w:r w:rsidR="00EC4B3A">
              <w:rPr>
                <w:rFonts w:ascii="Arial" w:hAnsi="Arial" w:cs="Arial"/>
                <w:sz w:val="21"/>
                <w:szCs w:val="21"/>
              </w:rPr>
              <w:br/>
            </w:r>
            <w:r w:rsidRPr="00174E86">
              <w:rPr>
                <w:rFonts w:ascii="Arial" w:hAnsi="Arial" w:cs="Arial"/>
                <w:sz w:val="21"/>
                <w:szCs w:val="21"/>
              </w:rPr>
              <w:t>den bauseitigen</w:t>
            </w:r>
            <w:r>
              <w:rPr>
                <w:rFonts w:ascii="Arial" w:hAnsi="Arial" w:cs="Arial"/>
                <w:sz w:val="21"/>
                <w:szCs w:val="21"/>
              </w:rPr>
              <w:t xml:space="preserve"> G</w:t>
            </w:r>
            <w:r w:rsidRPr="00174E86">
              <w:rPr>
                <w:rFonts w:ascii="Arial" w:hAnsi="Arial" w:cs="Arial"/>
                <w:sz w:val="21"/>
                <w:szCs w:val="21"/>
              </w:rPr>
              <w:t>egebenheiten gemäß UVV angepasst.</w:t>
            </w:r>
          </w:p>
          <w:p w14:paraId="2D371B13" w14:textId="77777777" w:rsidR="007E1D1A" w:rsidRPr="00173972" w:rsidRDefault="007E1D1A" w:rsidP="008D6F40">
            <w:pPr>
              <w:spacing w:before="80" w:after="40"/>
              <w:ind w:left="709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3616735B" w14:textId="47DBCED9" w:rsidR="007E1D1A" w:rsidRPr="00173972" w:rsidRDefault="00225371" w:rsidP="007E1D1A">
            <w:pPr>
              <w:shd w:val="clear" w:color="auto" w:fill="FFFFFF"/>
              <w:ind w:left="993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173972">
              <w:rPr>
                <w:rFonts w:ascii="Arial" w:hAnsi="Arial" w:cs="Arial"/>
                <w:b/>
                <w:sz w:val="21"/>
                <w:szCs w:val="21"/>
              </w:rPr>
              <w:t>Anlagenausrüstung für Ex-Zonen/Bereiche</w:t>
            </w:r>
            <w:r w:rsidR="007E1D1A" w:rsidRPr="0017397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01E89"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E89"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="00801E89" w:rsidRPr="00173972">
              <w:rPr>
                <w:rFonts w:ascii="Arial" w:hAnsi="Arial"/>
                <w:i/>
              </w:rPr>
              <w:fldChar w:fldCharType="end"/>
            </w:r>
          </w:p>
          <w:p w14:paraId="16544087" w14:textId="77777777" w:rsidR="007E1D1A" w:rsidRPr="00173972" w:rsidRDefault="007E1D1A" w:rsidP="007E1D1A">
            <w:pPr>
              <w:shd w:val="clear" w:color="auto" w:fill="FFFFFF"/>
              <w:ind w:left="993" w:hanging="284"/>
              <w:rPr>
                <w:rFonts w:ascii="Arial" w:hAnsi="Arial" w:cs="Arial"/>
                <w:sz w:val="8"/>
                <w:szCs w:val="8"/>
              </w:rPr>
            </w:pPr>
            <w:r w:rsidRPr="00173972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14:paraId="3675543A" w14:textId="75C00A34" w:rsidR="00AA4AEB" w:rsidRPr="00173972" w:rsidRDefault="00AA4AEB" w:rsidP="00CB5430">
            <w:pPr>
              <w:pStyle w:val="Listenabsatz"/>
              <w:numPr>
                <w:ilvl w:val="0"/>
                <w:numId w:val="16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173972">
              <w:rPr>
                <w:rFonts w:ascii="Arial" w:hAnsi="Arial"/>
                <w:i/>
              </w:rPr>
              <w:t>innerhalb Behälter</w:t>
            </w:r>
            <w:r w:rsidRPr="00173972">
              <w:rPr>
                <w:rFonts w:ascii="Arial" w:hAnsi="Arial"/>
                <w:i/>
              </w:rPr>
              <w:br/>
            </w:r>
            <w:r w:rsidR="00801E89"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89"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="00801E89" w:rsidRPr="00173972">
              <w:rPr>
                <w:rFonts w:ascii="Arial" w:hAnsi="Arial"/>
                <w:i/>
              </w:rPr>
              <w:fldChar w:fldCharType="end"/>
            </w:r>
            <w:r w:rsidR="00801E89" w:rsidRPr="00173972">
              <w:rPr>
                <w:rFonts w:ascii="Arial" w:hAnsi="Arial"/>
                <w:i/>
              </w:rPr>
              <w:t xml:space="preserve"> </w:t>
            </w:r>
            <w:r w:rsidR="001D7232" w:rsidRPr="00173972">
              <w:rPr>
                <w:rFonts w:ascii="Arial" w:hAnsi="Arial" w:cs="Arial"/>
                <w:sz w:val="21"/>
                <w:szCs w:val="21"/>
              </w:rPr>
              <w:t>Zone 1</w:t>
            </w:r>
            <w:r w:rsidRPr="00173972">
              <w:rPr>
                <w:rFonts w:ascii="Arial" w:hAnsi="Arial" w:cs="Arial"/>
                <w:sz w:val="21"/>
                <w:szCs w:val="21"/>
              </w:rPr>
              <w:br/>
            </w:r>
            <w:r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Pr="00173972">
              <w:rPr>
                <w:rFonts w:ascii="Arial" w:hAnsi="Arial"/>
                <w:i/>
              </w:rPr>
              <w:fldChar w:fldCharType="end"/>
            </w:r>
            <w:r w:rsidRPr="00173972">
              <w:rPr>
                <w:rFonts w:ascii="Arial" w:hAnsi="Arial"/>
                <w:i/>
              </w:rPr>
              <w:t xml:space="preserve"> </w:t>
            </w:r>
            <w:r w:rsidRPr="00173972">
              <w:rPr>
                <w:rFonts w:ascii="Arial" w:hAnsi="Arial" w:cs="Arial"/>
                <w:sz w:val="21"/>
                <w:szCs w:val="21"/>
              </w:rPr>
              <w:t xml:space="preserve">Zone </w:t>
            </w:r>
            <w:r w:rsidR="00DE2CE8" w:rsidRPr="00173972">
              <w:rPr>
                <w:rFonts w:ascii="Arial" w:hAnsi="Arial" w:cs="Arial"/>
                <w:sz w:val="21"/>
                <w:szCs w:val="21"/>
              </w:rPr>
              <w:t>2</w:t>
            </w:r>
          </w:p>
          <w:p w14:paraId="6CAE5020" w14:textId="77777777" w:rsidR="00AA4AEB" w:rsidRPr="00173972" w:rsidRDefault="00AA4AEB" w:rsidP="00AA4AEB">
            <w:pPr>
              <w:shd w:val="clear" w:color="auto" w:fill="FFFFFF"/>
              <w:ind w:left="993" w:hanging="284"/>
              <w:rPr>
                <w:rFonts w:ascii="Arial" w:hAnsi="Arial" w:cs="Arial"/>
                <w:sz w:val="21"/>
                <w:szCs w:val="21"/>
              </w:rPr>
            </w:pPr>
          </w:p>
          <w:p w14:paraId="6D77972C" w14:textId="005FDCAD" w:rsidR="007A5D34" w:rsidRPr="00173972" w:rsidRDefault="00AA4AEB" w:rsidP="00CB5430">
            <w:pPr>
              <w:pStyle w:val="Listenabsatz"/>
              <w:numPr>
                <w:ilvl w:val="0"/>
                <w:numId w:val="16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173972">
              <w:rPr>
                <w:rFonts w:ascii="Arial" w:hAnsi="Arial"/>
                <w:i/>
              </w:rPr>
              <w:t>außerhalb</w:t>
            </w:r>
            <w:r w:rsidR="007B474A" w:rsidRPr="00173972">
              <w:rPr>
                <w:rFonts w:ascii="Arial" w:hAnsi="Arial"/>
                <w:i/>
              </w:rPr>
              <w:t xml:space="preserve"> </w:t>
            </w:r>
            <w:r w:rsidRPr="00173972">
              <w:rPr>
                <w:rFonts w:ascii="Arial" w:hAnsi="Arial"/>
                <w:i/>
              </w:rPr>
              <w:t>Behälter</w:t>
            </w:r>
            <w:r w:rsidR="00173972" w:rsidRPr="00173972">
              <w:rPr>
                <w:rFonts w:ascii="Arial" w:hAnsi="Arial"/>
                <w:i/>
              </w:rPr>
              <w:br/>
            </w:r>
          </w:p>
          <w:p w14:paraId="41051897" w14:textId="5A84F337" w:rsidR="007A5D34" w:rsidRPr="00173972" w:rsidRDefault="00173972" w:rsidP="00173972">
            <w:pPr>
              <w:pStyle w:val="Listenabsatz"/>
              <w:ind w:left="1310" w:hanging="284"/>
              <w:rPr>
                <w:rFonts w:ascii="Arial" w:hAnsi="Arial"/>
                <w:i/>
              </w:rPr>
            </w:pPr>
            <w:r w:rsidRPr="00173972">
              <w:rPr>
                <w:rFonts w:ascii="Arial" w:hAnsi="Arial" w:cs="Arial"/>
                <w:sz w:val="21"/>
                <w:szCs w:val="21"/>
              </w:rPr>
              <w:t>Folgende Anforderungen gelten für:</w:t>
            </w:r>
            <w:r w:rsidRPr="00173972">
              <w:rPr>
                <w:rFonts w:ascii="Arial" w:hAnsi="Arial" w:cs="Arial"/>
                <w:sz w:val="21"/>
                <w:szCs w:val="21"/>
              </w:rPr>
              <w:br/>
            </w:r>
            <w:r w:rsidR="007A5D34" w:rsidRPr="00173972">
              <w:rPr>
                <w:rFonts w:ascii="Arial" w:hAnsi="Arial" w:cs="Arial"/>
                <w:sz w:val="21"/>
                <w:szCs w:val="21"/>
              </w:rPr>
              <w:br/>
            </w:r>
            <w:r w:rsidR="007A5D34"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D34"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="007A5D34" w:rsidRPr="00173972">
              <w:rPr>
                <w:rFonts w:ascii="Arial" w:hAnsi="Arial"/>
                <w:i/>
              </w:rPr>
              <w:fldChar w:fldCharType="end"/>
            </w:r>
            <w:r w:rsidR="007A5D34" w:rsidRPr="00173972">
              <w:rPr>
                <w:rFonts w:ascii="Arial" w:hAnsi="Arial"/>
                <w:i/>
              </w:rPr>
              <w:t xml:space="preserve"> </w:t>
            </w:r>
            <w:r w:rsidR="007A5D34" w:rsidRPr="00173972">
              <w:rPr>
                <w:rFonts w:ascii="Arial" w:hAnsi="Arial" w:cs="Arial"/>
                <w:sz w:val="21"/>
                <w:szCs w:val="21"/>
              </w:rPr>
              <w:t>gesamtes Bauwerk</w:t>
            </w:r>
            <w:r w:rsidR="007A5D34" w:rsidRPr="00173972">
              <w:rPr>
                <w:rFonts w:ascii="Arial" w:hAnsi="Arial" w:cs="Arial"/>
                <w:sz w:val="21"/>
                <w:szCs w:val="21"/>
              </w:rPr>
              <w:br/>
            </w:r>
            <w:r w:rsidR="007A5D34"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D34"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="007A5D34" w:rsidRPr="00173972">
              <w:rPr>
                <w:rFonts w:ascii="Arial" w:hAnsi="Arial"/>
                <w:i/>
              </w:rPr>
              <w:fldChar w:fldCharType="end"/>
            </w:r>
            <w:r w:rsidR="007A5D34" w:rsidRPr="00173972">
              <w:rPr>
                <w:rFonts w:ascii="Arial" w:hAnsi="Arial"/>
                <w:i/>
              </w:rPr>
              <w:t xml:space="preserve"> </w:t>
            </w:r>
            <w:r w:rsidRPr="00173972">
              <w:rPr>
                <w:rFonts w:ascii="Arial" w:hAnsi="Arial" w:cs="Arial"/>
                <w:sz w:val="21"/>
                <w:szCs w:val="21"/>
              </w:rPr>
              <w:t>begrenzt auf</w:t>
            </w:r>
            <w:r w:rsidR="007A5D34" w:rsidRPr="00173972">
              <w:rPr>
                <w:rFonts w:ascii="Arial" w:hAnsi="Arial" w:cs="Arial"/>
                <w:sz w:val="21"/>
                <w:szCs w:val="21"/>
              </w:rPr>
              <w:t xml:space="preserve"> Bauwerk/Wartungsluke</w:t>
            </w:r>
          </w:p>
          <w:p w14:paraId="3606ECBC" w14:textId="2372280F" w:rsidR="00DE2CE8" w:rsidRPr="00173972" w:rsidRDefault="00AA4AEB" w:rsidP="00173972">
            <w:pPr>
              <w:shd w:val="clear" w:color="auto" w:fill="FFFFFF"/>
              <w:ind w:left="1593" w:hanging="142"/>
              <w:rPr>
                <w:rFonts w:ascii="Arial" w:hAnsi="Arial" w:cs="Arial"/>
                <w:sz w:val="21"/>
                <w:szCs w:val="21"/>
              </w:rPr>
            </w:pPr>
            <w:r w:rsidRPr="00173972">
              <w:rPr>
                <w:rFonts w:ascii="Arial" w:hAnsi="Arial"/>
                <w:i/>
              </w:rPr>
              <w:br/>
            </w:r>
            <w:r w:rsidR="001A5423"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423"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="001A5423" w:rsidRPr="00173972">
              <w:rPr>
                <w:rFonts w:ascii="Arial" w:hAnsi="Arial"/>
                <w:i/>
              </w:rPr>
              <w:fldChar w:fldCharType="end"/>
            </w:r>
            <w:r w:rsidR="001A5423" w:rsidRPr="00173972">
              <w:rPr>
                <w:rFonts w:ascii="Arial" w:hAnsi="Arial"/>
                <w:i/>
              </w:rPr>
              <w:t xml:space="preserve"> </w:t>
            </w:r>
            <w:r w:rsidR="001A5423" w:rsidRPr="00173972">
              <w:rPr>
                <w:rFonts w:ascii="Arial" w:hAnsi="Arial" w:cs="Arial"/>
                <w:sz w:val="21"/>
                <w:szCs w:val="21"/>
              </w:rPr>
              <w:t xml:space="preserve">Zone 1 </w:t>
            </w:r>
            <w:r w:rsidR="00DE2CE8" w:rsidRPr="00173972">
              <w:rPr>
                <w:rFonts w:ascii="Arial" w:hAnsi="Arial" w:cs="Arial"/>
                <w:sz w:val="21"/>
                <w:szCs w:val="21"/>
              </w:rPr>
              <w:t>angrenzend</w:t>
            </w:r>
            <w:r w:rsidR="007B474A" w:rsidRPr="00173972">
              <w:rPr>
                <w:rFonts w:ascii="Arial" w:hAnsi="Arial" w:cs="Arial"/>
                <w:sz w:val="21"/>
                <w:szCs w:val="21"/>
              </w:rPr>
              <w:t xml:space="preserve"> a)</w:t>
            </w:r>
            <w:r w:rsidR="00DE2CE8" w:rsidRPr="00173972">
              <w:rPr>
                <w:rFonts w:ascii="Arial" w:hAnsi="Arial" w:cs="Arial"/>
                <w:sz w:val="21"/>
                <w:szCs w:val="21"/>
              </w:rPr>
              <w:t xml:space="preserve"> (bis 1m Radius)</w:t>
            </w:r>
            <w:r w:rsidR="00DE2CE8" w:rsidRPr="00173972">
              <w:rPr>
                <w:rFonts w:ascii="Arial" w:hAnsi="Arial" w:cs="Arial"/>
                <w:sz w:val="21"/>
                <w:szCs w:val="21"/>
              </w:rPr>
              <w:br/>
            </w:r>
            <w:r w:rsidR="00DE2CE8"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CE8"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="00DE2CE8" w:rsidRPr="00173972">
              <w:rPr>
                <w:rFonts w:ascii="Arial" w:hAnsi="Arial"/>
                <w:i/>
              </w:rPr>
              <w:fldChar w:fldCharType="end"/>
            </w:r>
            <w:r w:rsidR="00DE2CE8" w:rsidRPr="00173972">
              <w:rPr>
                <w:rFonts w:ascii="Arial" w:hAnsi="Arial"/>
                <w:i/>
              </w:rPr>
              <w:t xml:space="preserve"> </w:t>
            </w:r>
            <w:r w:rsidR="00DE2CE8" w:rsidRPr="00173972">
              <w:rPr>
                <w:rFonts w:ascii="Arial" w:hAnsi="Arial" w:cs="Arial"/>
                <w:sz w:val="21"/>
                <w:szCs w:val="21"/>
              </w:rPr>
              <w:t>Zone 2 angrenzend</w:t>
            </w:r>
            <w:r w:rsidR="007B474A" w:rsidRPr="00173972">
              <w:rPr>
                <w:rFonts w:ascii="Arial" w:hAnsi="Arial" w:cs="Arial"/>
                <w:sz w:val="21"/>
                <w:szCs w:val="21"/>
              </w:rPr>
              <w:t xml:space="preserve"> a)</w:t>
            </w:r>
            <w:r w:rsidR="00DE2CE8" w:rsidRPr="00173972">
              <w:rPr>
                <w:rFonts w:ascii="Arial" w:hAnsi="Arial" w:cs="Arial"/>
                <w:sz w:val="21"/>
                <w:szCs w:val="21"/>
              </w:rPr>
              <w:t xml:space="preserve"> (bis 1m Radius)</w:t>
            </w:r>
            <w:r w:rsidR="00DE2CE8" w:rsidRPr="00173972">
              <w:rPr>
                <w:rFonts w:ascii="Arial" w:hAnsi="Arial" w:cs="Arial"/>
                <w:sz w:val="21"/>
                <w:szCs w:val="21"/>
              </w:rPr>
              <w:br/>
            </w:r>
            <w:r w:rsidR="00DE2CE8"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CE8"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="00DE2CE8" w:rsidRPr="00173972">
              <w:rPr>
                <w:rFonts w:ascii="Arial" w:hAnsi="Arial"/>
                <w:i/>
              </w:rPr>
              <w:fldChar w:fldCharType="end"/>
            </w:r>
            <w:r w:rsidR="00DE2CE8" w:rsidRPr="00173972">
              <w:rPr>
                <w:rFonts w:ascii="Arial" w:hAnsi="Arial"/>
                <w:i/>
              </w:rPr>
              <w:t xml:space="preserve"> </w:t>
            </w:r>
            <w:r w:rsidR="00DE2CE8" w:rsidRPr="00173972">
              <w:rPr>
                <w:rFonts w:ascii="Arial" w:hAnsi="Arial" w:cs="Arial"/>
                <w:sz w:val="21"/>
                <w:szCs w:val="21"/>
              </w:rPr>
              <w:t>exfrei über 1m Radius</w:t>
            </w:r>
            <w:r w:rsidR="007B474A" w:rsidRPr="00173972">
              <w:rPr>
                <w:rFonts w:ascii="Arial" w:hAnsi="Arial" w:cs="Arial"/>
                <w:sz w:val="21"/>
                <w:szCs w:val="21"/>
              </w:rPr>
              <w:t xml:space="preserve"> zu a)</w:t>
            </w:r>
            <w:r w:rsidR="007B474A" w:rsidRPr="00173972">
              <w:rPr>
                <w:rFonts w:ascii="Arial" w:hAnsi="Arial" w:cs="Arial"/>
                <w:sz w:val="21"/>
                <w:szCs w:val="21"/>
              </w:rPr>
              <w:br/>
            </w:r>
            <w:r w:rsidR="007B474A" w:rsidRPr="00173972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4A" w:rsidRPr="00173972">
              <w:rPr>
                <w:rFonts w:ascii="Arial" w:hAnsi="Arial"/>
                <w:i/>
              </w:rPr>
              <w:instrText xml:space="preserve"> FORMCHECKBOX </w:instrText>
            </w:r>
            <w:r w:rsidR="00275A7C">
              <w:rPr>
                <w:rFonts w:ascii="Arial" w:hAnsi="Arial"/>
                <w:i/>
              </w:rPr>
            </w:r>
            <w:r w:rsidR="00275A7C">
              <w:rPr>
                <w:rFonts w:ascii="Arial" w:hAnsi="Arial"/>
                <w:i/>
              </w:rPr>
              <w:fldChar w:fldCharType="separate"/>
            </w:r>
            <w:r w:rsidR="007B474A" w:rsidRPr="00173972">
              <w:rPr>
                <w:rFonts w:ascii="Arial" w:hAnsi="Arial"/>
                <w:i/>
              </w:rPr>
              <w:fldChar w:fldCharType="end"/>
            </w:r>
            <w:r w:rsidR="007B474A" w:rsidRPr="00173972">
              <w:rPr>
                <w:rFonts w:ascii="Arial" w:hAnsi="Arial"/>
                <w:i/>
              </w:rPr>
              <w:t xml:space="preserve"> </w:t>
            </w:r>
            <w:r w:rsidR="007B474A" w:rsidRPr="00173972">
              <w:rPr>
                <w:rFonts w:ascii="Arial" w:hAnsi="Arial" w:cs="Arial"/>
                <w:sz w:val="21"/>
                <w:szCs w:val="21"/>
              </w:rPr>
              <w:t>exfrei angrenzend a)</w:t>
            </w:r>
          </w:p>
          <w:p w14:paraId="16E33481" w14:textId="77777777" w:rsidR="007E1D1A" w:rsidRDefault="007E1D1A" w:rsidP="00BB2BC4">
            <w:pPr>
              <w:shd w:val="clear" w:color="auto" w:fill="FFFFFF"/>
              <w:ind w:left="993" w:hanging="284"/>
              <w:rPr>
                <w:rFonts w:ascii="Arial" w:hAnsi="Arial" w:cs="Arial"/>
                <w:sz w:val="21"/>
                <w:szCs w:val="21"/>
              </w:rPr>
            </w:pPr>
          </w:p>
          <w:p w14:paraId="26F73D38" w14:textId="58502D35" w:rsidR="00173972" w:rsidRPr="007B5085" w:rsidRDefault="00173972" w:rsidP="00BB2BC4">
            <w:pPr>
              <w:shd w:val="clear" w:color="auto" w:fill="FFFFFF"/>
              <w:ind w:left="993" w:hanging="28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22DA" w:rsidRPr="00A33126" w14:paraId="6862566C" w14:textId="77777777" w:rsidTr="00E022DA">
        <w:tc>
          <w:tcPr>
            <w:tcW w:w="8364" w:type="dxa"/>
          </w:tcPr>
          <w:p w14:paraId="4E56E340" w14:textId="7811611B" w:rsidR="00E022DA" w:rsidRDefault="00E022DA" w:rsidP="00E022DA">
            <w:pPr>
              <w:pStyle w:val="Angebot-Aufzhlung"/>
              <w:numPr>
                <w:ilvl w:val="0"/>
                <w:numId w:val="0"/>
              </w:numPr>
              <w:spacing w:before="18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A33126">
              <w:rPr>
                <w:rFonts w:ascii="Arial" w:hAnsi="Arial" w:cs="Arial"/>
                <w:b/>
                <w:sz w:val="21"/>
                <w:szCs w:val="21"/>
              </w:rPr>
              <w:lastRenderedPageBreak/>
              <w:t>Pos. 1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A33126">
              <w:rPr>
                <w:rFonts w:ascii="Arial" w:hAnsi="Arial" w:cs="Arial"/>
                <w:b/>
                <w:sz w:val="21"/>
                <w:szCs w:val="21"/>
              </w:rPr>
              <w:t>Ultraschall-Trübwassersensor</w:t>
            </w:r>
          </w:p>
          <w:p w14:paraId="4D93C1A8" w14:textId="56DF913F" w:rsidR="007C1025" w:rsidRPr="007C1025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Ultraschallsensor in Gabelausführung aus Edelstahl (1.4571)</w:t>
            </w:r>
          </w:p>
          <w:p w14:paraId="4A3FDDE0" w14:textId="7EEF491A" w:rsidR="00E022DA" w:rsidRPr="00174E86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reinigungsfrei, wartungsfrei, alterungsbeständig</w:t>
            </w:r>
            <w:r w:rsidR="00922A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C1025">
              <w:rPr>
                <w:rFonts w:ascii="Arial" w:hAnsi="Arial" w:cs="Arial"/>
                <w:sz w:val="21"/>
                <w:szCs w:val="21"/>
              </w:rPr>
              <w:br/>
            </w:r>
            <w:r w:rsidR="002D48D7">
              <w:rPr>
                <w:rFonts w:ascii="Arial" w:hAnsi="Arial" w:cs="Arial"/>
                <w:sz w:val="21"/>
                <w:szCs w:val="21"/>
              </w:rPr>
              <w:t>mit</w:t>
            </w:r>
            <w:r w:rsidR="007C1025">
              <w:rPr>
                <w:rFonts w:ascii="Arial" w:hAnsi="Arial" w:cs="Arial"/>
                <w:sz w:val="21"/>
                <w:szCs w:val="21"/>
              </w:rPr>
              <w:t xml:space="preserve"> Schutzvorrichtung aus Edelstahl (1.4571)</w:t>
            </w:r>
          </w:p>
          <w:p w14:paraId="0F2FAD06" w14:textId="57C735B1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hochpräzise Messung unabhängig von Farbe, Bewegung,</w:t>
            </w:r>
            <w:r w:rsidR="00405BA0">
              <w:rPr>
                <w:rFonts w:ascii="Arial" w:hAnsi="Arial" w:cs="Arial"/>
                <w:sz w:val="21"/>
                <w:szCs w:val="21"/>
              </w:rPr>
              <w:br/>
            </w:r>
            <w:r w:rsidRPr="00174E86">
              <w:rPr>
                <w:rFonts w:ascii="Arial" w:hAnsi="Arial" w:cs="Arial"/>
                <w:sz w:val="21"/>
                <w:szCs w:val="21"/>
              </w:rPr>
              <w:t>Schlammflocken</w:t>
            </w:r>
            <w:r w:rsidR="00405BA0">
              <w:rPr>
                <w:rFonts w:ascii="Arial" w:hAnsi="Arial" w:cs="Arial"/>
                <w:sz w:val="21"/>
                <w:szCs w:val="21"/>
              </w:rPr>
              <w:t xml:space="preserve">struktur und </w:t>
            </w:r>
            <w:r w:rsidR="00621263">
              <w:rPr>
                <w:rFonts w:ascii="Arial" w:hAnsi="Arial" w:cs="Arial"/>
                <w:sz w:val="21"/>
                <w:szCs w:val="21"/>
              </w:rPr>
              <w:t>Mediumk</w:t>
            </w:r>
            <w:r w:rsidR="00405BA0">
              <w:rPr>
                <w:rFonts w:ascii="Arial" w:hAnsi="Arial" w:cs="Arial"/>
                <w:sz w:val="21"/>
                <w:szCs w:val="21"/>
              </w:rPr>
              <w:t>onsistenz</w:t>
            </w:r>
          </w:p>
          <w:p w14:paraId="330D8012" w14:textId="77777777" w:rsidR="00E022DA" w:rsidRPr="004627AB" w:rsidRDefault="00E022DA" w:rsidP="00A33126">
            <w:pPr>
              <w:pStyle w:val="Angebot-Aufzhlung"/>
              <w:numPr>
                <w:ilvl w:val="0"/>
                <w:numId w:val="0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27F6F18E" w14:textId="77777777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B16548">
              <w:rPr>
                <w:rFonts w:ascii="Arial" w:hAnsi="Arial" w:cs="Arial"/>
                <w:b/>
                <w:sz w:val="21"/>
                <w:szCs w:val="21"/>
              </w:rPr>
              <w:t>ndividuell regulierbarer Arbeitsbereich 1 bis 10 einstellbar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</w:p>
          <w:p w14:paraId="7F8E9B4F" w14:textId="1EF3DC5C" w:rsidR="001001D4" w:rsidRPr="007C376C" w:rsidRDefault="00E022DA" w:rsidP="001001D4">
            <w:pPr>
              <w:pStyle w:val="Angebot-Aufzhlung"/>
              <w:numPr>
                <w:ilvl w:val="0"/>
                <w:numId w:val="0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contextualSpacing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  <w:t xml:space="preserve">Standard Dichteerfassung ca. 0,05 bis 1%, </w:t>
            </w:r>
            <w:r w:rsidRPr="00B16548">
              <w:rPr>
                <w:rFonts w:ascii="Arial" w:hAnsi="Arial" w:cs="Arial"/>
                <w:b/>
                <w:sz w:val="21"/>
                <w:szCs w:val="21"/>
              </w:rPr>
              <w:t>von Klarwasser</w:t>
            </w:r>
            <w:r w:rsidR="00405BA0"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über </w:t>
            </w:r>
            <w:r w:rsidRPr="00B16548">
              <w:rPr>
                <w:rFonts w:ascii="Arial" w:hAnsi="Arial" w:cs="Arial"/>
                <w:b/>
                <w:sz w:val="21"/>
                <w:szCs w:val="21"/>
              </w:rPr>
              <w:t>Trübwasser,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16548">
              <w:rPr>
                <w:rFonts w:ascii="Arial" w:hAnsi="Arial" w:cs="Arial"/>
                <w:b/>
                <w:sz w:val="21"/>
                <w:szCs w:val="21"/>
              </w:rPr>
              <w:t>bis hin zum Dünnschlamm</w:t>
            </w:r>
          </w:p>
          <w:p w14:paraId="1930C8A8" w14:textId="1CE93471" w:rsidR="001001D4" w:rsidRDefault="001001D4" w:rsidP="00A33126">
            <w:pPr>
              <w:pStyle w:val="Angebot-Aufzhlung"/>
              <w:numPr>
                <w:ilvl w:val="0"/>
                <w:numId w:val="0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6B342CA" w14:textId="4D67C582" w:rsidR="00E022DA" w:rsidRPr="001001D4" w:rsidRDefault="001001D4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contextualSpacing/>
              <w:rPr>
                <w:rFonts w:ascii="Arial" w:hAnsi="Arial" w:cs="Arial"/>
                <w:bCs/>
                <w:sz w:val="8"/>
                <w:szCs w:val="8"/>
              </w:rPr>
            </w:pPr>
            <w:r w:rsidRPr="001001D4">
              <w:rPr>
                <w:rFonts w:ascii="Arial" w:hAnsi="Arial" w:cs="Arial"/>
                <w:bCs/>
                <w:sz w:val="21"/>
                <w:szCs w:val="21"/>
              </w:rPr>
              <w:t>Separate Feinjustage</w:t>
            </w:r>
            <w:r w:rsidR="00085D21">
              <w:rPr>
                <w:rFonts w:ascii="Arial" w:hAnsi="Arial" w:cs="Arial"/>
                <w:bCs/>
                <w:sz w:val="21"/>
                <w:szCs w:val="21"/>
              </w:rPr>
              <w:t>vorrichtung</w:t>
            </w:r>
            <w:r w:rsidRPr="001001D4">
              <w:rPr>
                <w:rFonts w:ascii="Arial" w:hAnsi="Arial" w:cs="Arial"/>
                <w:bCs/>
                <w:sz w:val="21"/>
                <w:szCs w:val="21"/>
              </w:rPr>
              <w:t xml:space="preserve"> zur optimalen Abstimmung</w:t>
            </w:r>
            <w:r w:rsidRPr="001001D4">
              <w:rPr>
                <w:rFonts w:ascii="Arial" w:hAnsi="Arial" w:cs="Arial"/>
                <w:bCs/>
                <w:sz w:val="21"/>
                <w:szCs w:val="21"/>
              </w:rPr>
              <w:br/>
              <w:t>auf spezifisches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01D4">
              <w:rPr>
                <w:rFonts w:ascii="Arial" w:hAnsi="Arial" w:cs="Arial"/>
                <w:bCs/>
                <w:sz w:val="21"/>
                <w:szCs w:val="21"/>
              </w:rPr>
              <w:t xml:space="preserve">Trübwasser und </w:t>
            </w:r>
            <w:r w:rsidR="00C5466D">
              <w:rPr>
                <w:rFonts w:ascii="Arial" w:hAnsi="Arial" w:cs="Arial"/>
                <w:bCs/>
                <w:sz w:val="21"/>
                <w:szCs w:val="21"/>
              </w:rPr>
              <w:t>die</w:t>
            </w:r>
            <w:r w:rsidRPr="001001D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5466D">
              <w:rPr>
                <w:rFonts w:ascii="Arial" w:hAnsi="Arial" w:cs="Arial"/>
                <w:bCs/>
                <w:sz w:val="21"/>
                <w:szCs w:val="21"/>
              </w:rPr>
              <w:t>Zonenerkennung</w:t>
            </w:r>
          </w:p>
          <w:p w14:paraId="1616164D" w14:textId="77777777" w:rsidR="00E022DA" w:rsidRPr="00A33126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60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4 Jahre Sondergarantie auf</w:t>
            </w:r>
            <w:r>
              <w:rPr>
                <w:rFonts w:ascii="Arial" w:hAnsi="Arial" w:cs="Arial"/>
                <w:sz w:val="21"/>
                <w:szCs w:val="21"/>
              </w:rPr>
              <w:t xml:space="preserve"> den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 Ultraschallsensor</w:t>
            </w:r>
          </w:p>
        </w:tc>
      </w:tr>
      <w:tr w:rsidR="00C14231" w:rsidRPr="00A33126" w14:paraId="25AA2F0E" w14:textId="77777777" w:rsidTr="00E022DA">
        <w:tc>
          <w:tcPr>
            <w:tcW w:w="8364" w:type="dxa"/>
          </w:tcPr>
          <w:p w14:paraId="1F9A4DE5" w14:textId="2110DE8E" w:rsidR="00C14231" w:rsidRDefault="00C14231" w:rsidP="00C14231">
            <w:pPr>
              <w:pStyle w:val="Angebot-Aufzhlung"/>
              <w:numPr>
                <w:ilvl w:val="0"/>
                <w:numId w:val="0"/>
              </w:numPr>
              <w:tabs>
                <w:tab w:val="left" w:pos="2268"/>
              </w:tabs>
              <w:spacing w:before="180" w:after="120"/>
              <w:ind w:left="743" w:hanging="743"/>
              <w:rPr>
                <w:rFonts w:ascii="Arial" w:hAnsi="Arial" w:cs="Arial"/>
                <w:b/>
                <w:sz w:val="21"/>
                <w:szCs w:val="21"/>
              </w:rPr>
            </w:pPr>
            <w:r w:rsidRPr="00174E86">
              <w:rPr>
                <w:rFonts w:ascii="Arial" w:hAnsi="Arial" w:cs="Arial"/>
                <w:b/>
                <w:sz w:val="21"/>
                <w:szCs w:val="21"/>
              </w:rPr>
              <w:t>Pos. 2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ab/>
              <w:t>Steuerschrank (800 x 600 x 300 mm) mit großem Sichtfenster (IP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55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14:paraId="7DAB09CD" w14:textId="77777777" w:rsidR="00C14231" w:rsidRPr="005E118A" w:rsidRDefault="00C14231" w:rsidP="00C14231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552"/>
              </w:tabs>
              <w:spacing w:before="80" w:after="60"/>
              <w:ind w:left="177"/>
              <w:contextualSpacing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5E118A">
              <w:rPr>
                <w:rFonts w:ascii="Arial" w:hAnsi="Arial" w:cs="Arial"/>
                <w:bCs/>
                <w:sz w:val="21"/>
                <w:szCs w:val="21"/>
              </w:rPr>
              <w:t>Anschlussdaten des Steuerschrank:</w:t>
            </w:r>
          </w:p>
          <w:p w14:paraId="25A405D8" w14:textId="77777777" w:rsidR="00C14231" w:rsidRDefault="00C14231" w:rsidP="00C14231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552"/>
              </w:tabs>
              <w:spacing w:before="80" w:after="60"/>
              <w:ind w:left="177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 xml:space="preserve">Spannung: 230 / 400 VAC / Frequenz: 50Hz / </w:t>
            </w:r>
          </w:p>
          <w:p w14:paraId="2CCCFC60" w14:textId="77777777" w:rsidR="008E5D76" w:rsidRDefault="00C14231" w:rsidP="00412D6F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552"/>
              </w:tabs>
              <w:spacing w:before="80" w:after="60"/>
              <w:ind w:left="177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Leistung P</w:t>
            </w:r>
            <w:r w:rsidR="00922AE1" w:rsidRPr="00922AE1">
              <w:rPr>
                <w:rFonts w:ascii="Arial" w:hAnsi="Arial" w:cs="Arial"/>
                <w:sz w:val="21"/>
                <w:szCs w:val="21"/>
                <w:vertAlign w:val="subscript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: 2,</w:t>
            </w:r>
            <w:r w:rsidR="00922AE1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 k</w:t>
            </w:r>
            <w:r w:rsidR="00922AE1"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 xml:space="preserve"> Stromstärke: </w:t>
            </w:r>
            <w:r w:rsidR="00922AE1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922AE1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A / Steuerspannung: 24 VDC</w:t>
            </w:r>
          </w:p>
          <w:p w14:paraId="49A57E15" w14:textId="30E5E315" w:rsidR="00C14231" w:rsidRDefault="00C14231" w:rsidP="008E5D76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552"/>
              </w:tabs>
              <w:spacing w:before="80" w:after="60"/>
              <w:ind w:left="1417" w:hanging="283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09956F7" w14:textId="74A1CB37" w:rsidR="000B1549" w:rsidRPr="00412D6F" w:rsidRDefault="008E5D76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FC6A86"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 xml:space="preserve">euerschrank </w:t>
            </w:r>
            <w:r w:rsidRPr="00174E86">
              <w:rPr>
                <w:rFonts w:ascii="Arial" w:hAnsi="Arial" w:cs="Arial"/>
                <w:sz w:val="21"/>
                <w:szCs w:val="21"/>
              </w:rPr>
              <w:t>Innentür mit übersichtlicher Funktionsdarstellung</w:t>
            </w:r>
          </w:p>
        </w:tc>
      </w:tr>
      <w:tr w:rsidR="00E022DA" w:rsidRPr="00A33126" w14:paraId="26FBF779" w14:textId="77777777" w:rsidTr="00E022DA">
        <w:tc>
          <w:tcPr>
            <w:tcW w:w="8364" w:type="dxa"/>
          </w:tcPr>
          <w:p w14:paraId="516D30DE" w14:textId="0A686B89" w:rsidR="00E022DA" w:rsidRPr="00D5564D" w:rsidRDefault="00E022DA" w:rsidP="002D48D7">
            <w:pPr>
              <w:pStyle w:val="Angebot-Aufzhlung"/>
              <w:numPr>
                <w:ilvl w:val="0"/>
                <w:numId w:val="0"/>
              </w:numPr>
              <w:tabs>
                <w:tab w:val="left" w:pos="1701"/>
              </w:tabs>
              <w:spacing w:before="80" w:after="120"/>
              <w:ind w:left="176"/>
              <w:rPr>
                <w:rFonts w:ascii="Arial" w:hAnsi="Arial" w:cs="Arial"/>
                <w:sz w:val="21"/>
                <w:szCs w:val="21"/>
              </w:rPr>
            </w:pPr>
            <w:r w:rsidRPr="00D5564D">
              <w:rPr>
                <w:rFonts w:ascii="Arial" w:hAnsi="Arial" w:cs="Arial"/>
                <w:sz w:val="21"/>
                <w:szCs w:val="21"/>
              </w:rPr>
              <w:t>Steuerung:</w:t>
            </w:r>
          </w:p>
          <w:p w14:paraId="35AD1B67" w14:textId="442D8B86" w:rsidR="0019500C" w:rsidRPr="0019500C" w:rsidRDefault="0019500C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9500C">
              <w:rPr>
                <w:rFonts w:ascii="Arial" w:hAnsi="Arial" w:cs="Arial"/>
                <w:sz w:val="21"/>
                <w:szCs w:val="21"/>
                <w:lang w:val="en-US"/>
              </w:rPr>
              <w:t xml:space="preserve">Controller: Siemens SIMATIC S7-12x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Serie</w:t>
            </w:r>
          </w:p>
          <w:p w14:paraId="6C1C4B31" w14:textId="77777777" w:rsidR="008E5D76" w:rsidRDefault="008E5D76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9B2AF1">
              <w:rPr>
                <w:rFonts w:ascii="Arial" w:hAnsi="Arial" w:cs="Arial"/>
                <w:sz w:val="21"/>
                <w:szCs w:val="21"/>
              </w:rPr>
              <w:t>Siemens Textdisplay Basic Mono mit 3" LCD S/W-Display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B2AF1">
              <w:rPr>
                <w:rFonts w:ascii="Arial" w:hAnsi="Arial" w:cs="Arial"/>
                <w:sz w:val="21"/>
                <w:szCs w:val="21"/>
              </w:rPr>
              <w:t>mit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9B2AF1">
              <w:rPr>
                <w:rFonts w:ascii="Arial" w:hAnsi="Arial" w:cs="Arial"/>
                <w:sz w:val="21"/>
                <w:szCs w:val="21"/>
              </w:rPr>
              <w:t>10 F</w:t>
            </w:r>
            <w:r>
              <w:rPr>
                <w:rFonts w:ascii="Arial" w:hAnsi="Arial" w:cs="Arial"/>
                <w:sz w:val="21"/>
                <w:szCs w:val="21"/>
              </w:rPr>
              <w:t>unktions</w:t>
            </w:r>
            <w:r w:rsidRPr="009B2AF1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Tasten</w:t>
            </w:r>
            <w:r w:rsidRPr="009B2A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sz w:val="21"/>
                <w:szCs w:val="21"/>
              </w:rPr>
              <w:t>zur</w:t>
            </w:r>
            <w:r>
              <w:rPr>
                <w:rFonts w:ascii="Arial" w:hAnsi="Arial" w:cs="Arial"/>
                <w:sz w:val="21"/>
                <w:szCs w:val="21"/>
              </w:rPr>
              <w:t xml:space="preserve"> freien </w:t>
            </w:r>
            <w:r w:rsidRPr="00174E86">
              <w:rPr>
                <w:rFonts w:ascii="Arial" w:hAnsi="Arial" w:cs="Arial"/>
                <w:sz w:val="21"/>
                <w:szCs w:val="21"/>
              </w:rPr>
              <w:t>Einstellung und Parametrierung der Anlagenfunktionen</w:t>
            </w:r>
            <w:r>
              <w:rPr>
                <w:rFonts w:ascii="Arial" w:hAnsi="Arial" w:cs="Arial"/>
                <w:sz w:val="21"/>
                <w:szCs w:val="21"/>
              </w:rPr>
              <w:t xml:space="preserve">; einfacher, schneller Direktzugriff auf Bedienermenüs </w:t>
            </w:r>
          </w:p>
          <w:p w14:paraId="10276513" w14:textId="1D0F3977" w:rsidR="00412D6F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C203D8">
              <w:rPr>
                <w:rFonts w:ascii="Arial" w:hAnsi="Arial" w:cs="Arial"/>
                <w:sz w:val="21"/>
                <w:szCs w:val="21"/>
              </w:rPr>
              <w:t>Hinweistexte für den Winterbetrieb</w:t>
            </w:r>
          </w:p>
          <w:p w14:paraId="64F89441" w14:textId="525D5295" w:rsidR="00E022DA" w:rsidRPr="00C203D8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C203D8">
              <w:rPr>
                <w:rFonts w:ascii="Arial" w:hAnsi="Arial" w:cs="Arial"/>
                <w:sz w:val="21"/>
                <w:szCs w:val="21"/>
              </w:rPr>
              <w:t>einstellbare Start- und Pumpzeiten</w:t>
            </w:r>
            <w:r w:rsidR="00C203D8" w:rsidRPr="00C203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203D8">
              <w:rPr>
                <w:rFonts w:ascii="Arial" w:hAnsi="Arial" w:cs="Arial"/>
                <w:sz w:val="21"/>
                <w:szCs w:val="21"/>
              </w:rPr>
              <w:t>mit separater Freigabe</w:t>
            </w:r>
          </w:p>
          <w:p w14:paraId="2F5C7920" w14:textId="77777777" w:rsidR="00E022DA" w:rsidRPr="002E1B49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>Betriebsstundenzähler</w:t>
            </w:r>
            <w:proofErr w:type="spellEnd"/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>Pumpe</w:t>
            </w:r>
            <w:proofErr w:type="spellEnd"/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 xml:space="preserve"> / </w:t>
            </w:r>
            <w:proofErr w:type="spellStart"/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>Winde</w:t>
            </w:r>
            <w:proofErr w:type="spellEnd"/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6F3788C9" w14:textId="77777777" w:rsidR="008F223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60"/>
              <w:ind w:left="460" w:hanging="283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CF4BDA">
              <w:rPr>
                <w:rFonts w:ascii="Arial" w:hAnsi="Arial" w:cs="Arial"/>
                <w:sz w:val="21"/>
                <w:szCs w:val="21"/>
              </w:rPr>
              <w:t>langlebige, weithin sichtbare LED-Leuchten</w:t>
            </w:r>
          </w:p>
          <w:p w14:paraId="15FB1E04" w14:textId="77777777" w:rsidR="008F223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60"/>
              <w:ind w:left="460" w:hanging="283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CF4BDA">
              <w:rPr>
                <w:rFonts w:ascii="Arial" w:hAnsi="Arial" w:cs="Arial"/>
                <w:sz w:val="21"/>
                <w:szCs w:val="21"/>
              </w:rPr>
              <w:t xml:space="preserve">Funktionstasten für Betriebsanzeigen und zur manuellen </w:t>
            </w:r>
            <w:r w:rsidR="008F223A">
              <w:rPr>
                <w:rFonts w:ascii="Arial" w:hAnsi="Arial" w:cs="Arial"/>
                <w:sz w:val="21"/>
                <w:szCs w:val="21"/>
              </w:rPr>
              <w:br/>
            </w:r>
            <w:r w:rsidRPr="00CF4BDA">
              <w:rPr>
                <w:rFonts w:ascii="Arial" w:hAnsi="Arial" w:cs="Arial"/>
                <w:sz w:val="21"/>
                <w:szCs w:val="21"/>
              </w:rPr>
              <w:t>Bedienung: „Betrieb</w:t>
            </w:r>
            <w:proofErr w:type="gramStart"/>
            <w:r w:rsidRPr="00CF4BDA">
              <w:rPr>
                <w:rFonts w:ascii="Arial" w:hAnsi="Arial" w:cs="Arial"/>
                <w:sz w:val="21"/>
                <w:szCs w:val="21"/>
              </w:rPr>
              <w:t>“  „</w:t>
            </w:r>
            <w:proofErr w:type="gramEnd"/>
            <w:r w:rsidRPr="00CF4BDA">
              <w:rPr>
                <w:rFonts w:ascii="Arial" w:hAnsi="Arial" w:cs="Arial"/>
                <w:sz w:val="21"/>
                <w:szCs w:val="21"/>
              </w:rPr>
              <w:t>Trübwasser“ „Störung“</w:t>
            </w:r>
          </w:p>
          <w:p w14:paraId="713BEA87" w14:textId="77777777" w:rsidR="008F223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60"/>
              <w:ind w:left="460" w:hanging="283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CF4BDA">
              <w:rPr>
                <w:rFonts w:ascii="Arial" w:hAnsi="Arial" w:cs="Arial"/>
                <w:sz w:val="21"/>
                <w:szCs w:val="21"/>
              </w:rPr>
              <w:t xml:space="preserve">terminalunabhängige Anzeige-/Direktwahltasten für schnelle Umschaltung auf Hand/Automatik zur manuellen Bedienung der Pumpe </w:t>
            </w:r>
          </w:p>
          <w:p w14:paraId="1242DFE1" w14:textId="1CA6836F" w:rsidR="00412D6F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60"/>
              <w:ind w:left="460" w:hanging="283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CF4BDA">
              <w:rPr>
                <w:rFonts w:ascii="Arial" w:hAnsi="Arial" w:cs="Arial"/>
                <w:sz w:val="21"/>
                <w:szCs w:val="21"/>
              </w:rPr>
              <w:t>Funktionstaster „Hand/Automatik“, „Pumpe Ein/Aus“, „Heben“, „Senken“</w:t>
            </w:r>
          </w:p>
          <w:p w14:paraId="099F8F9A" w14:textId="6F906A17" w:rsidR="00E022DA" w:rsidRPr="00CF4B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60"/>
              <w:ind w:left="460" w:hanging="283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CF4BDA">
              <w:rPr>
                <w:rFonts w:ascii="Arial" w:hAnsi="Arial" w:cs="Arial"/>
                <w:sz w:val="21"/>
                <w:szCs w:val="21"/>
              </w:rPr>
              <w:t>Dreh</w:t>
            </w:r>
            <w:r w:rsidR="00672818" w:rsidRPr="00CF4BDA">
              <w:rPr>
                <w:rFonts w:ascii="Arial" w:hAnsi="Arial" w:cs="Arial"/>
                <w:sz w:val="21"/>
                <w:szCs w:val="21"/>
              </w:rPr>
              <w:t>schalter</w:t>
            </w:r>
            <w:r w:rsidRPr="00CF4BDA">
              <w:rPr>
                <w:rFonts w:ascii="Arial" w:hAnsi="Arial" w:cs="Arial"/>
                <w:sz w:val="21"/>
                <w:szCs w:val="21"/>
              </w:rPr>
              <w:t xml:space="preserve"> zur schnellen An-/Ausschaltung der Steuerung</w:t>
            </w:r>
          </w:p>
          <w:p w14:paraId="41D0E85F" w14:textId="390F8E4D" w:rsidR="00672818" w:rsidRPr="002E1B49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1701"/>
                <w:tab w:val="left" w:pos="2552"/>
              </w:tabs>
              <w:spacing w:before="80" w:after="60"/>
              <w:ind w:left="460" w:hanging="283"/>
              <w:contextualSpacing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>Schaltschrank</w:t>
            </w:r>
            <w:r w:rsidR="00FC6A86">
              <w:rPr>
                <w:rFonts w:ascii="Arial" w:hAnsi="Arial" w:cs="Arial"/>
                <w:sz w:val="21"/>
                <w:szCs w:val="21"/>
                <w:lang w:val="en-US"/>
              </w:rPr>
              <w:t>-H</w:t>
            </w:r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>eizung /</w:t>
            </w:r>
            <w:proofErr w:type="spellStart"/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>L</w:t>
            </w:r>
            <w:r w:rsidR="000B1549">
              <w:rPr>
                <w:rFonts w:ascii="Arial" w:hAnsi="Arial" w:cs="Arial"/>
                <w:sz w:val="21"/>
                <w:szCs w:val="21"/>
                <w:lang w:val="en-US"/>
              </w:rPr>
              <w:t>ü</w:t>
            </w:r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>ft</w:t>
            </w:r>
            <w:r w:rsidR="000B1549">
              <w:rPr>
                <w:rFonts w:ascii="Arial" w:hAnsi="Arial" w:cs="Arial"/>
                <w:sz w:val="21"/>
                <w:szCs w:val="21"/>
                <w:lang w:val="en-US"/>
              </w:rPr>
              <w:t>ung</w:t>
            </w:r>
            <w:proofErr w:type="spellEnd"/>
          </w:p>
          <w:p w14:paraId="4954CBA8" w14:textId="25F916BD" w:rsidR="00E022DA" w:rsidRPr="002E1B49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1701"/>
                <w:tab w:val="left" w:pos="2552"/>
              </w:tabs>
              <w:spacing w:before="80" w:after="60"/>
              <w:ind w:left="460" w:hanging="283"/>
              <w:contextualSpacing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2E1B49">
              <w:rPr>
                <w:rFonts w:ascii="Arial" w:hAnsi="Arial" w:cs="Arial"/>
                <w:sz w:val="21"/>
                <w:szCs w:val="21"/>
                <w:lang w:val="en-US"/>
              </w:rPr>
              <w:t>automatische Frosterkennung</w:t>
            </w:r>
            <w:r w:rsidR="00672818" w:rsidRPr="002E1B49">
              <w:rPr>
                <w:rFonts w:ascii="Arial" w:hAnsi="Arial" w:cs="Arial"/>
                <w:sz w:val="21"/>
                <w:szCs w:val="21"/>
                <w:lang w:val="en-US"/>
              </w:rPr>
              <w:t xml:space="preserve"> mit Anlagenschutzfunktion</w:t>
            </w:r>
          </w:p>
          <w:p w14:paraId="41E12095" w14:textId="7D06C067" w:rsidR="000B1549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C203D8">
              <w:rPr>
                <w:rFonts w:ascii="Arial" w:hAnsi="Arial" w:cs="Arial"/>
                <w:sz w:val="21"/>
                <w:szCs w:val="21"/>
              </w:rPr>
              <w:t>Anschlussleiste für Fernstart, Sammelstörmeldung</w:t>
            </w:r>
            <w:r w:rsidR="00672818" w:rsidRPr="00C203D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19500C">
              <w:rPr>
                <w:rFonts w:ascii="Arial" w:hAnsi="Arial" w:cs="Arial"/>
                <w:sz w:val="21"/>
                <w:szCs w:val="21"/>
              </w:rPr>
              <w:t>Betriebsmeldungen</w:t>
            </w:r>
          </w:p>
          <w:p w14:paraId="3CD3CA86" w14:textId="1BF01824" w:rsidR="00E022DA" w:rsidRPr="00C203D8" w:rsidRDefault="00080E0C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Bediener </w:t>
            </w:r>
            <w:r w:rsidR="000B1549">
              <w:rPr>
                <w:rFonts w:ascii="Arial" w:hAnsi="Arial" w:cs="Arial"/>
                <w:sz w:val="21"/>
                <w:szCs w:val="21"/>
              </w:rPr>
              <w:t>konfigurierbare Melde-/Funktionsausgänge mit wahlfreier Zuordnung durch den Benutzer, potentialgetrennt Ausgabe auf Klemmleiste</w:t>
            </w:r>
          </w:p>
          <w:p w14:paraId="240D4E59" w14:textId="4EC8DB8F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8B55AF">
              <w:rPr>
                <w:rFonts w:ascii="Arial" w:hAnsi="Arial" w:cs="Arial"/>
                <w:sz w:val="21"/>
                <w:szCs w:val="21"/>
              </w:rPr>
              <w:t>Verriegelungsschaltung bei Einsatz mit Rührwerk/Krählwerk</w:t>
            </w:r>
          </w:p>
          <w:p w14:paraId="0A9BE4A7" w14:textId="757592E0" w:rsidR="008E5D76" w:rsidRPr="008B55AF" w:rsidRDefault="008E5D76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8E5D76">
              <w:rPr>
                <w:rFonts w:ascii="Arial" w:hAnsi="Arial" w:cs="Arial"/>
                <w:sz w:val="21"/>
                <w:szCs w:val="21"/>
              </w:rPr>
              <w:t>autarke Fahrwegerfassung und Endlagenüberwachung</w:t>
            </w:r>
          </w:p>
          <w:p w14:paraId="69B2251F" w14:textId="55C69CCE" w:rsidR="001F2380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120"/>
              <w:ind w:left="448" w:hanging="284"/>
              <w:rPr>
                <w:rFonts w:ascii="Arial" w:hAnsi="Arial" w:cs="Arial"/>
                <w:sz w:val="21"/>
                <w:szCs w:val="21"/>
              </w:rPr>
            </w:pPr>
            <w:r w:rsidRPr="006620D6">
              <w:rPr>
                <w:rFonts w:ascii="Arial" w:hAnsi="Arial" w:cs="Arial"/>
                <w:sz w:val="21"/>
                <w:szCs w:val="21"/>
              </w:rPr>
              <w:t>Vernetzbarkeit über ProfiNet/Ethernet</w:t>
            </w:r>
          </w:p>
          <w:p w14:paraId="4D3CB4C0" w14:textId="6CB37AF5" w:rsidR="00542C93" w:rsidRDefault="005922D1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60"/>
                <w:tab w:val="left" w:pos="2552"/>
              </w:tabs>
              <w:spacing w:before="80" w:after="60"/>
              <w:ind w:left="460" w:hanging="283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Erweiterte Anforderungen/</w:t>
            </w:r>
            <w:r w:rsidR="000B154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optionale </w:t>
            </w:r>
            <w:r w:rsidR="001F2380" w:rsidRPr="005922D1">
              <w:rPr>
                <w:rFonts w:ascii="Arial" w:hAnsi="Arial" w:cs="Arial"/>
                <w:b/>
                <w:bCs/>
                <w:sz w:val="21"/>
                <w:szCs w:val="21"/>
              </w:rPr>
              <w:t>Ausführungen</w:t>
            </w:r>
            <w:r w:rsidR="001F2380">
              <w:rPr>
                <w:rFonts w:ascii="Arial" w:hAnsi="Arial" w:cs="Arial"/>
                <w:sz w:val="21"/>
                <w:szCs w:val="21"/>
              </w:rPr>
              <w:br/>
              <w:t xml:space="preserve">+ </w:t>
            </w:r>
            <w:r w:rsidR="00E022DA" w:rsidRPr="006620D6">
              <w:rPr>
                <w:rFonts w:ascii="Arial" w:hAnsi="Arial" w:cs="Arial"/>
                <w:sz w:val="21"/>
                <w:szCs w:val="21"/>
              </w:rPr>
              <w:t>Profibus-</w:t>
            </w:r>
            <w:r w:rsidR="00672818" w:rsidRPr="006620D6">
              <w:rPr>
                <w:rFonts w:ascii="Arial" w:hAnsi="Arial" w:cs="Arial"/>
                <w:sz w:val="21"/>
                <w:szCs w:val="21"/>
              </w:rPr>
              <w:t>Slave A</w:t>
            </w:r>
            <w:r w:rsidR="00E022DA" w:rsidRPr="006620D6">
              <w:rPr>
                <w:rFonts w:ascii="Arial" w:hAnsi="Arial" w:cs="Arial"/>
                <w:sz w:val="21"/>
                <w:szCs w:val="21"/>
              </w:rPr>
              <w:t>nbindung</w:t>
            </w:r>
            <w:r w:rsidR="001F2380">
              <w:rPr>
                <w:rFonts w:ascii="Arial" w:hAnsi="Arial" w:cs="Arial"/>
                <w:sz w:val="21"/>
                <w:szCs w:val="21"/>
              </w:rPr>
              <w:br/>
              <w:t xml:space="preserve">+ </w:t>
            </w:r>
            <w:r w:rsidR="001F2380" w:rsidRPr="006620D6">
              <w:rPr>
                <w:rFonts w:ascii="Arial" w:hAnsi="Arial" w:cs="Arial"/>
                <w:sz w:val="21"/>
                <w:szCs w:val="21"/>
              </w:rPr>
              <w:t>mit 230V Steckdose und FI Schalter und / oder Steuerschrankbeleuchtung</w:t>
            </w:r>
            <w:r w:rsidR="000B1549">
              <w:rPr>
                <w:rFonts w:ascii="Arial" w:hAnsi="Arial" w:cs="Arial"/>
                <w:sz w:val="21"/>
                <w:szCs w:val="21"/>
              </w:rPr>
              <w:br/>
              <w:t>+ Schaltschrank-Klimatisierung mit Heizung/aktiver Lüftung</w:t>
            </w:r>
            <w:r w:rsidR="001F2380">
              <w:rPr>
                <w:rFonts w:ascii="Arial" w:hAnsi="Arial" w:cs="Arial"/>
                <w:sz w:val="21"/>
                <w:szCs w:val="21"/>
              </w:rPr>
              <w:br/>
              <w:t xml:space="preserve">+ Edelstahlausführung Steuerschrank 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7479CC">
              <w:rPr>
                <w:rFonts w:ascii="Arial" w:hAnsi="Arial" w:cs="Arial"/>
                <w:sz w:val="21"/>
                <w:szCs w:val="21"/>
              </w:rPr>
              <w:t xml:space="preserve">erkstoff </w:t>
            </w:r>
            <w:r w:rsidRPr="00EF0841">
              <w:rPr>
                <w:rFonts w:ascii="Arial" w:hAnsi="Arial" w:cs="Arial"/>
                <w:sz w:val="21"/>
                <w:szCs w:val="21"/>
              </w:rPr>
              <w:t>1.4301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+ </w:t>
            </w:r>
            <w:r w:rsidR="00080E0C">
              <w:rPr>
                <w:rFonts w:ascii="Arial" w:hAnsi="Arial" w:cs="Arial"/>
                <w:sz w:val="21"/>
                <w:szCs w:val="21"/>
              </w:rPr>
              <w:t xml:space="preserve">Edelstahlausführung kpt. </w:t>
            </w:r>
            <w:r>
              <w:rPr>
                <w:rFonts w:ascii="Arial" w:hAnsi="Arial" w:cs="Arial"/>
                <w:sz w:val="21"/>
                <w:szCs w:val="21"/>
              </w:rPr>
              <w:t xml:space="preserve">Anlage einschl. Steuerschrank </w:t>
            </w:r>
            <w:r w:rsidR="007479CC">
              <w:rPr>
                <w:rFonts w:ascii="Arial" w:hAnsi="Arial" w:cs="Arial"/>
                <w:sz w:val="21"/>
                <w:szCs w:val="21"/>
              </w:rPr>
              <w:t xml:space="preserve">Werkstoff </w:t>
            </w:r>
            <w:r>
              <w:rPr>
                <w:rFonts w:ascii="Arial" w:hAnsi="Arial" w:cs="Arial"/>
                <w:sz w:val="21"/>
                <w:szCs w:val="21"/>
              </w:rPr>
              <w:t>1.4571</w:t>
            </w:r>
          </w:p>
          <w:p w14:paraId="76AA1A34" w14:textId="02D78850" w:rsidR="00542C93" w:rsidRPr="003E370D" w:rsidRDefault="003E370D" w:rsidP="003E370D">
            <w:pPr>
              <w:pStyle w:val="Angebot-Aufzhlung"/>
              <w:numPr>
                <w:ilvl w:val="0"/>
                <w:numId w:val="0"/>
              </w:numPr>
              <w:tabs>
                <w:tab w:val="left" w:pos="460"/>
                <w:tab w:val="left" w:pos="2552"/>
              </w:tabs>
              <w:spacing w:before="80" w:after="60"/>
              <w:ind w:left="177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42C93" w:rsidRPr="003E370D">
              <w:rPr>
                <w:rFonts w:ascii="Arial" w:hAnsi="Arial" w:cs="Arial"/>
                <w:sz w:val="21"/>
                <w:szCs w:val="21"/>
              </w:rPr>
              <w:t xml:space="preserve">+ </w:t>
            </w:r>
            <w:r w:rsidR="00542C93" w:rsidRPr="003E370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Siemens Touchpanel 7“ </w:t>
            </w:r>
            <w:r w:rsidRPr="003E370D">
              <w:rPr>
                <w:rFonts w:ascii="Arial" w:hAnsi="Arial" w:cs="Arial"/>
                <w:sz w:val="21"/>
                <w:szCs w:val="21"/>
              </w:rPr>
              <w:t>TFT-</w:t>
            </w:r>
            <w:r w:rsidR="00542C93" w:rsidRPr="003E370D">
              <w:rPr>
                <w:rFonts w:ascii="Arial" w:hAnsi="Arial" w:cs="Arial"/>
                <w:sz w:val="21"/>
                <w:szCs w:val="21"/>
              </w:rPr>
              <w:t>Display</w:t>
            </w:r>
            <w:r w:rsidRPr="003E370D">
              <w:rPr>
                <w:rFonts w:ascii="Arial" w:hAnsi="Arial" w:cs="Arial"/>
                <w:sz w:val="21"/>
                <w:szCs w:val="21"/>
              </w:rPr>
              <w:t xml:space="preserve"> mit Hintergrundbeleuchtung</w:t>
            </w:r>
          </w:p>
          <w:p w14:paraId="1FEF250C" w14:textId="79A8E863" w:rsidR="00542C93" w:rsidRPr="00542C93" w:rsidRDefault="00412D6F" w:rsidP="00412D6F">
            <w:pPr>
              <w:pStyle w:val="Angebot-Aufzhlung"/>
              <w:numPr>
                <w:ilvl w:val="0"/>
                <w:numId w:val="0"/>
              </w:numPr>
              <w:shd w:val="clear" w:color="auto" w:fill="FFFFFF"/>
              <w:tabs>
                <w:tab w:val="left" w:pos="743"/>
                <w:tab w:val="left" w:pos="1701"/>
              </w:tabs>
              <w:spacing w:before="80" w:beforeAutospacing="1" w:after="40" w:afterAutospacing="1"/>
              <w:ind w:left="1026" w:hanging="425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42C93" w:rsidRPr="00542C93">
              <w:rPr>
                <w:rFonts w:ascii="Arial" w:hAnsi="Arial" w:cs="Arial"/>
                <w:sz w:val="21"/>
                <w:szCs w:val="21"/>
              </w:rPr>
              <w:t xml:space="preserve">Ausführung: Tasten- </w:t>
            </w:r>
            <w:r w:rsidR="00542C93">
              <w:rPr>
                <w:rFonts w:ascii="Arial" w:hAnsi="Arial" w:cs="Arial"/>
                <w:sz w:val="21"/>
                <w:szCs w:val="21"/>
              </w:rPr>
              <w:t>und/oder</w:t>
            </w:r>
            <w:r w:rsidR="00542C93" w:rsidRPr="00542C93">
              <w:rPr>
                <w:rFonts w:ascii="Arial" w:hAnsi="Arial" w:cs="Arial"/>
                <w:sz w:val="21"/>
                <w:szCs w:val="21"/>
              </w:rPr>
              <w:t xml:space="preserve"> Touchbedienung mit </w:t>
            </w:r>
          </w:p>
          <w:p w14:paraId="55F7EA07" w14:textId="113DBD3B" w:rsidR="00542C93" w:rsidRPr="006620D6" w:rsidRDefault="00412D6F" w:rsidP="00412D6F">
            <w:pPr>
              <w:pStyle w:val="Angebot-Aufzhlung"/>
              <w:numPr>
                <w:ilvl w:val="0"/>
                <w:numId w:val="0"/>
              </w:numPr>
              <w:spacing w:before="80" w:after="40"/>
              <w:ind w:left="743" w:hanging="425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i</w:t>
            </w:r>
            <w:r w:rsidR="00542C93" w:rsidRPr="00542C93">
              <w:rPr>
                <w:rFonts w:ascii="Arial" w:hAnsi="Arial" w:cs="Arial"/>
                <w:sz w:val="21"/>
                <w:szCs w:val="21"/>
              </w:rPr>
              <w:t>ntegrierter PROFINET Schnittstelle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separate </w:t>
            </w:r>
            <w:r w:rsidRPr="00C203D8">
              <w:rPr>
                <w:rFonts w:ascii="Arial" w:hAnsi="Arial" w:cs="Arial"/>
                <w:sz w:val="21"/>
                <w:szCs w:val="21"/>
              </w:rPr>
              <w:t>Hinweisleuchte zu wichtigen Meldungen</w:t>
            </w:r>
            <w:r w:rsidRPr="00C203D8">
              <w:rPr>
                <w:rFonts w:ascii="Arial" w:hAnsi="Arial" w:cs="Arial"/>
                <w:sz w:val="21"/>
                <w:szCs w:val="21"/>
              </w:rPr>
              <w:br/>
            </w:r>
            <w:r w:rsidR="00542C93" w:rsidRPr="006620D6">
              <w:rPr>
                <w:rFonts w:ascii="Arial" w:hAnsi="Arial" w:cs="Arial"/>
                <w:sz w:val="21"/>
                <w:szCs w:val="21"/>
              </w:rPr>
              <w:t>Mit Bedienungs- und Hinweistexten für den Betrieb</w:t>
            </w:r>
          </w:p>
          <w:p w14:paraId="22D9FFE9" w14:textId="6D9B4B69" w:rsidR="00542C93" w:rsidRPr="006620D6" w:rsidRDefault="00412D6F" w:rsidP="00412D6F">
            <w:pPr>
              <w:pStyle w:val="Angebot-Aufzhlung"/>
              <w:numPr>
                <w:ilvl w:val="0"/>
                <w:numId w:val="0"/>
              </w:numPr>
              <w:spacing w:before="80" w:after="40"/>
              <w:ind w:left="743" w:hanging="425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42C93" w:rsidRPr="006620D6">
              <w:rPr>
                <w:rFonts w:ascii="Arial" w:hAnsi="Arial" w:cs="Arial"/>
                <w:sz w:val="21"/>
                <w:szCs w:val="21"/>
              </w:rPr>
              <w:t>freie Einstellung und Parametrierung der Anlagenfunktionen</w:t>
            </w:r>
          </w:p>
          <w:p w14:paraId="417F22F7" w14:textId="60D18C30" w:rsidR="00824821" w:rsidRPr="00824821" w:rsidRDefault="00542C93" w:rsidP="00412D6F">
            <w:pPr>
              <w:ind w:left="743"/>
              <w:rPr>
                <w:rFonts w:ascii="Arial" w:hAnsi="Arial" w:cs="Arial"/>
                <w:sz w:val="21"/>
                <w:szCs w:val="21"/>
              </w:rPr>
            </w:pPr>
            <w:r w:rsidRPr="00824821">
              <w:rPr>
                <w:rFonts w:ascii="Arial" w:hAnsi="Arial" w:cs="Arial"/>
                <w:sz w:val="21"/>
                <w:szCs w:val="21"/>
              </w:rPr>
              <w:t>Logbuch mit Anzeige der letzten Arbeitsschritte auf einen Blick</w:t>
            </w:r>
            <w:r w:rsidRPr="00824821">
              <w:rPr>
                <w:rFonts w:ascii="Arial" w:hAnsi="Arial" w:cs="Arial"/>
                <w:sz w:val="21"/>
                <w:szCs w:val="21"/>
              </w:rPr>
              <w:br/>
              <w:t>Historien-Logbuch für Langzeit-Datenaufzeichnung</w:t>
            </w:r>
            <w:r w:rsidR="00616029">
              <w:rPr>
                <w:rFonts w:ascii="Arial" w:hAnsi="Arial" w:cs="Arial"/>
                <w:sz w:val="21"/>
                <w:szCs w:val="21"/>
              </w:rPr>
              <w:t>/Analysen</w:t>
            </w:r>
            <w:r w:rsidRPr="00824821">
              <w:rPr>
                <w:rFonts w:ascii="Arial" w:hAnsi="Arial" w:cs="Arial"/>
                <w:sz w:val="21"/>
                <w:szCs w:val="21"/>
              </w:rPr>
              <w:br/>
              <w:t>grafische und statistische Auswertungen Trübwasserzonen/Mengen</w:t>
            </w:r>
            <w:r w:rsidRPr="00824821">
              <w:rPr>
                <w:rFonts w:ascii="Arial" w:hAnsi="Arial" w:cs="Arial"/>
                <w:sz w:val="21"/>
                <w:szCs w:val="21"/>
              </w:rPr>
              <w:br/>
              <w:t>Anlagen-Fernbedienung/Visualisierung über LAN-Anlagennetzwerk</w:t>
            </w:r>
          </w:p>
          <w:p w14:paraId="2D8373BD" w14:textId="6AD1D725" w:rsidR="00E022DA" w:rsidRPr="00542C93" w:rsidRDefault="00E022DA" w:rsidP="00542C93"/>
        </w:tc>
      </w:tr>
      <w:tr w:rsidR="00E022DA" w:rsidRPr="00A33126" w14:paraId="704F1EF5" w14:textId="77777777" w:rsidTr="00E022DA">
        <w:tc>
          <w:tcPr>
            <w:tcW w:w="8364" w:type="dxa"/>
          </w:tcPr>
          <w:p w14:paraId="2B51A052" w14:textId="77777777" w:rsidR="00E022DA" w:rsidRDefault="00E022DA" w:rsidP="00E022DA">
            <w:pPr>
              <w:tabs>
                <w:tab w:val="left" w:pos="1418"/>
                <w:tab w:val="left" w:pos="2268"/>
              </w:tabs>
              <w:spacing w:before="180" w:after="120"/>
              <w:ind w:left="601" w:hanging="601"/>
              <w:rPr>
                <w:rFonts w:ascii="Arial" w:hAnsi="Arial" w:cs="Arial"/>
                <w:b/>
                <w:sz w:val="21"/>
                <w:szCs w:val="21"/>
              </w:rPr>
            </w:pPr>
            <w:r w:rsidRPr="00174E86">
              <w:rPr>
                <w:rFonts w:ascii="Arial" w:hAnsi="Arial" w:cs="Arial"/>
                <w:b/>
                <w:sz w:val="21"/>
                <w:szCs w:val="21"/>
              </w:rPr>
              <w:t xml:space="preserve">Pos. 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ab/>
              <w:t>3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>Hub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gerüst 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 xml:space="preserve">(1.4301) mit innenliegender Seilführung </w:t>
            </w:r>
          </w:p>
          <w:p w14:paraId="75802893" w14:textId="77777777" w:rsidR="00E022DA" w:rsidRPr="00174E86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Höhe 2 m, Ausleger 1,00 – 1,80 m einstellbar</w:t>
            </w:r>
          </w:p>
          <w:p w14:paraId="50A197D9" w14:textId="0A322899" w:rsidR="00E022DA" w:rsidRPr="00174E86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Ausleger</w:t>
            </w:r>
            <w:r>
              <w:rPr>
                <w:rFonts w:ascii="Arial" w:hAnsi="Arial" w:cs="Arial"/>
                <w:sz w:val="21"/>
                <w:szCs w:val="21"/>
              </w:rPr>
              <w:t xml:space="preserve"> 36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0° </w:t>
            </w:r>
            <w:r>
              <w:rPr>
                <w:rFonts w:ascii="Arial" w:hAnsi="Arial" w:cs="Arial"/>
                <w:sz w:val="21"/>
                <w:szCs w:val="21"/>
              </w:rPr>
              <w:t xml:space="preserve">für Inspektions- und Wartungsarbeiten 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schwenkbar, </w:t>
            </w:r>
            <w:r w:rsidR="00616029">
              <w:rPr>
                <w:rFonts w:ascii="Arial" w:hAnsi="Arial" w:cs="Arial"/>
                <w:sz w:val="21"/>
                <w:szCs w:val="21"/>
              </w:rPr>
              <w:t>PA6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 gelagert</w:t>
            </w:r>
          </w:p>
          <w:p w14:paraId="624B30D4" w14:textId="41C833C1" w:rsidR="00E022DA" w:rsidRPr="00174E86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Flexible Befestigung (Wandmontage) des Hubgerüst </w:t>
            </w:r>
            <w:r w:rsidR="00672818">
              <w:rPr>
                <w:rFonts w:ascii="Arial" w:hAnsi="Arial" w:cs="Arial"/>
                <w:sz w:val="21"/>
                <w:szCs w:val="21"/>
              </w:rPr>
              <w:t>als</w:t>
            </w:r>
            <w:r>
              <w:rPr>
                <w:rFonts w:ascii="Arial" w:hAnsi="Arial" w:cs="Arial"/>
                <w:sz w:val="21"/>
                <w:szCs w:val="21"/>
              </w:rPr>
              <w:t xml:space="preserve"> Köcherversion 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B5801D3" w14:textId="12883B6B" w:rsidR="00E022DA" w:rsidRPr="00672818" w:rsidRDefault="00672818" w:rsidP="00672818">
            <w:pPr>
              <w:pStyle w:val="Angebot-Aufzhlung"/>
              <w:numPr>
                <w:ilvl w:val="0"/>
                <w:numId w:val="0"/>
              </w:numPr>
              <w:tabs>
                <w:tab w:val="left" w:pos="449"/>
                <w:tab w:val="left" w:pos="2552"/>
              </w:tabs>
              <w:spacing w:before="80" w:after="40"/>
              <w:ind w:left="449"/>
              <w:rPr>
                <w:rFonts w:ascii="Arial" w:hAnsi="Arial" w:cs="Arial"/>
                <w:sz w:val="21"/>
                <w:szCs w:val="21"/>
              </w:rPr>
            </w:pPr>
            <w:r w:rsidRPr="00672818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="00E022DA" w:rsidRPr="00672818">
              <w:rPr>
                <w:rFonts w:ascii="Arial" w:hAnsi="Arial" w:cs="Arial"/>
                <w:b/>
                <w:bCs/>
                <w:sz w:val="21"/>
                <w:szCs w:val="21"/>
              </w:rPr>
              <w:t>lternativ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E022DA" w:rsidRPr="00672818">
              <w:rPr>
                <w:rFonts w:ascii="Arial" w:hAnsi="Arial" w:cs="Arial"/>
                <w:sz w:val="21"/>
                <w:szCs w:val="21"/>
              </w:rPr>
              <w:t>Standfußversion (bitte die Montagevoraussetzungen beachten)</w:t>
            </w:r>
          </w:p>
          <w:p w14:paraId="1A4AC41C" w14:textId="77777777" w:rsidR="00E022DA" w:rsidRPr="002D0B31" w:rsidRDefault="00E022DA" w:rsidP="0029257C">
            <w:pPr>
              <w:pStyle w:val="Angebot-Aufzhlung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80" w:after="40"/>
              <w:ind w:left="1419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41523273" w14:textId="77777777" w:rsidR="00E022DA" w:rsidRPr="00FA2926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A2926">
              <w:rPr>
                <w:rFonts w:ascii="Arial" w:hAnsi="Arial" w:cs="Arial"/>
                <w:b/>
                <w:bCs/>
                <w:sz w:val="21"/>
                <w:szCs w:val="21"/>
              </w:rPr>
              <w:t>Alle Edelstahlbauteile gebeizt und passiviert, korrosionsfest</w:t>
            </w:r>
          </w:p>
          <w:p w14:paraId="09663C2C" w14:textId="707F54AA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Edelstahl</w:t>
            </w:r>
            <w:r w:rsidR="00922AE1">
              <w:rPr>
                <w:rFonts w:ascii="Arial" w:hAnsi="Arial" w:cs="Arial"/>
                <w:sz w:val="21"/>
                <w:szCs w:val="21"/>
              </w:rPr>
              <w:t xml:space="preserve"> Tragseil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 6 mm mit Führung innenliegend über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174E86">
              <w:rPr>
                <w:rFonts w:ascii="Arial" w:hAnsi="Arial" w:cs="Arial"/>
                <w:sz w:val="21"/>
                <w:szCs w:val="21"/>
              </w:rPr>
              <w:t>3 wartungsfreie,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sz w:val="21"/>
                <w:szCs w:val="21"/>
              </w:rPr>
              <w:t>selbstschmierende Seilrollen</w:t>
            </w:r>
          </w:p>
          <w:p w14:paraId="321F2805" w14:textId="21A7DB4A" w:rsidR="00412D6F" w:rsidRPr="008E5D76" w:rsidRDefault="003B0263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120"/>
              <w:ind w:left="460" w:hanging="284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Ort-</w:t>
            </w:r>
            <w:r w:rsidR="00E022DA" w:rsidRPr="00FA2926">
              <w:rPr>
                <w:rFonts w:ascii="Arial" w:hAnsi="Arial" w:cs="Arial"/>
                <w:sz w:val="21"/>
                <w:szCs w:val="21"/>
              </w:rPr>
              <w:t>Bedieneinheit am Hubgerüst</w:t>
            </w:r>
            <w:r>
              <w:rPr>
                <w:rFonts w:ascii="Arial" w:hAnsi="Arial" w:cs="Arial"/>
                <w:sz w:val="21"/>
                <w:szCs w:val="21"/>
              </w:rPr>
              <w:t xml:space="preserve"> mit den Funktionen </w:t>
            </w:r>
            <w:r w:rsidR="00520935">
              <w:rPr>
                <w:rFonts w:ascii="Arial" w:hAnsi="Arial" w:cs="Arial"/>
                <w:sz w:val="21"/>
                <w:szCs w:val="21"/>
              </w:rPr>
              <w:t>Pumpen/</w:t>
            </w:r>
            <w:r>
              <w:rPr>
                <w:rFonts w:ascii="Arial" w:hAnsi="Arial" w:cs="Arial"/>
                <w:sz w:val="21"/>
                <w:szCs w:val="21"/>
              </w:rPr>
              <w:t>Heben/S</w:t>
            </w:r>
            <w:r w:rsidR="00E022DA" w:rsidRPr="00FA2926">
              <w:rPr>
                <w:rFonts w:ascii="Arial" w:hAnsi="Arial" w:cs="Arial"/>
                <w:sz w:val="21"/>
                <w:szCs w:val="21"/>
              </w:rPr>
              <w:t>enken</w:t>
            </w:r>
            <w:r>
              <w:rPr>
                <w:rFonts w:ascii="Arial" w:hAnsi="Arial" w:cs="Arial"/>
                <w:sz w:val="21"/>
                <w:szCs w:val="21"/>
              </w:rPr>
              <w:br/>
              <w:t>und</w:t>
            </w:r>
            <w:r w:rsidR="00E022DA" w:rsidRPr="00FA2926">
              <w:rPr>
                <w:rFonts w:ascii="Arial" w:hAnsi="Arial" w:cs="Arial"/>
                <w:sz w:val="21"/>
                <w:szCs w:val="21"/>
              </w:rPr>
              <w:t xml:space="preserve"> integriert</w:t>
            </w:r>
            <w:r w:rsidR="00922AE1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E022DA">
              <w:rPr>
                <w:rFonts w:ascii="Arial" w:hAnsi="Arial" w:cs="Arial"/>
                <w:sz w:val="21"/>
                <w:szCs w:val="21"/>
              </w:rPr>
              <w:t xml:space="preserve"> NOT-</w:t>
            </w:r>
            <w:r>
              <w:rPr>
                <w:rFonts w:ascii="Arial" w:hAnsi="Arial" w:cs="Arial"/>
                <w:sz w:val="21"/>
                <w:szCs w:val="21"/>
              </w:rPr>
              <w:t>Halt</w:t>
            </w:r>
            <w:r w:rsidR="00E022DA">
              <w:rPr>
                <w:rFonts w:ascii="Arial" w:hAnsi="Arial" w:cs="Arial"/>
                <w:sz w:val="21"/>
                <w:szCs w:val="21"/>
              </w:rPr>
              <w:t xml:space="preserve"> Taster (gem. UVV / Ex-Anlagen Vorgabe)</w:t>
            </w:r>
          </w:p>
        </w:tc>
      </w:tr>
      <w:tr w:rsidR="00E022DA" w:rsidRPr="00A33126" w14:paraId="7CCCCED8" w14:textId="77777777" w:rsidTr="00E022DA">
        <w:tc>
          <w:tcPr>
            <w:tcW w:w="8364" w:type="dxa"/>
          </w:tcPr>
          <w:p w14:paraId="2663805C" w14:textId="3F364DA5" w:rsidR="00E022DA" w:rsidRPr="00174E86" w:rsidRDefault="00E022DA" w:rsidP="00C14231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268"/>
              </w:tabs>
              <w:spacing w:before="18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74E86">
              <w:rPr>
                <w:rFonts w:ascii="Arial" w:hAnsi="Arial" w:cs="Arial"/>
                <w:b/>
                <w:sz w:val="21"/>
                <w:szCs w:val="21"/>
              </w:rPr>
              <w:t>Pos. 4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ab/>
              <w:t>Getriebemotor mit wartungsfreiem</w:t>
            </w:r>
            <w:r w:rsidR="00C419C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>Inkrementalgeber</w:t>
            </w:r>
          </w:p>
          <w:p w14:paraId="52401DDE" w14:textId="7F1472A6" w:rsidR="00E022DA" w:rsidRPr="00174E86" w:rsidRDefault="00E022DA" w:rsidP="00FF144A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268"/>
              </w:tabs>
              <w:spacing w:before="0" w:after="6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 xml:space="preserve">Motor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(IP 55) 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>mit Ex</w:t>
            </w:r>
            <w:r w:rsidR="00A31178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>Schutz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>(Zone 1 II 2G Ex IIC T3 Gb)</w:t>
            </w:r>
          </w:p>
          <w:p w14:paraId="00C69C54" w14:textId="77777777" w:rsidR="00E022DA" w:rsidRPr="00174E86" w:rsidRDefault="00E022DA" w:rsidP="00FF144A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268"/>
              </w:tabs>
              <w:spacing w:before="0" w:after="6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>Getriebe ATEX-Konform 3G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5E67EB5A" w14:textId="77777777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120" w:after="40"/>
              <w:ind w:left="448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Fabrikat Getriebebau Nord / Stirnradgetriebe SK02050</w:t>
            </w:r>
          </w:p>
          <w:p w14:paraId="53BCB54F" w14:textId="757292D7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Nennleistung 0,12 KW / Drehzahl 1.375 1/min / N2= 3,1 1/min</w:t>
            </w:r>
          </w:p>
          <w:p w14:paraId="0984864C" w14:textId="77777777" w:rsidR="00E022DA" w:rsidRPr="00EF0841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EF0841">
              <w:rPr>
                <w:rFonts w:ascii="Arial" w:hAnsi="Arial" w:cs="Arial"/>
                <w:sz w:val="21"/>
                <w:szCs w:val="21"/>
              </w:rPr>
              <w:t>abgedeckt mit einer Schutzhaube aus Edelstahl (1.4301), für Wartungs- und Kontrollarbeiten aufklappbar mit arretierenden Feststellern</w:t>
            </w:r>
          </w:p>
          <w:p w14:paraId="3C20C8FB" w14:textId="77777777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 xml:space="preserve">Wartungs- und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174E86">
              <w:rPr>
                <w:rFonts w:ascii="Arial" w:hAnsi="Arial" w:cs="Arial"/>
                <w:sz w:val="21"/>
                <w:szCs w:val="21"/>
              </w:rPr>
              <w:t>edienerfreundlich in ca. 1,20 m Höhe</w:t>
            </w:r>
          </w:p>
          <w:p w14:paraId="50CB27F0" w14:textId="77777777" w:rsidR="00E022DA" w:rsidRPr="008B55AF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8B55AF">
              <w:rPr>
                <w:rFonts w:ascii="Arial" w:hAnsi="Arial" w:cs="Arial"/>
                <w:sz w:val="21"/>
                <w:szCs w:val="21"/>
              </w:rPr>
              <w:t>Windenschutzvorrichtung mit Umkehrschutz und Überlastsicherung</w:t>
            </w:r>
          </w:p>
          <w:p w14:paraId="1CC80B77" w14:textId="1DA196F4" w:rsidR="00E022DA" w:rsidRPr="0039196B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 xml:space="preserve">Getriebe seitlich am Standrohr befestigt, </w:t>
            </w: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0° </w:t>
            </w:r>
            <w:r>
              <w:rPr>
                <w:rFonts w:ascii="Arial" w:hAnsi="Arial" w:cs="Arial"/>
                <w:sz w:val="21"/>
                <w:szCs w:val="21"/>
              </w:rPr>
              <w:t xml:space="preserve">versetzbar zur </w:t>
            </w:r>
            <w:r w:rsidR="00616029">
              <w:rPr>
                <w:rFonts w:ascii="Arial" w:hAnsi="Arial" w:cs="Arial"/>
                <w:sz w:val="21"/>
                <w:szCs w:val="21"/>
              </w:rPr>
              <w:t xml:space="preserve">optimalen </w:t>
            </w:r>
            <w:r w:rsidR="00616029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Anpassung an </w:t>
            </w:r>
            <w:r w:rsidRPr="0039196B">
              <w:rPr>
                <w:rFonts w:ascii="Arial" w:hAnsi="Arial" w:cs="Arial"/>
                <w:sz w:val="21"/>
                <w:szCs w:val="21"/>
              </w:rPr>
              <w:t>bauliche Gegebenheiten</w:t>
            </w:r>
          </w:p>
          <w:p w14:paraId="416C8F93" w14:textId="284D5E71" w:rsidR="00080D26" w:rsidRPr="00C14231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120"/>
              <w:ind w:left="448" w:hanging="284"/>
              <w:rPr>
                <w:rFonts w:ascii="Arial" w:hAnsi="Arial" w:cs="Arial"/>
                <w:sz w:val="21"/>
                <w:szCs w:val="21"/>
              </w:rPr>
            </w:pPr>
            <w:r w:rsidRPr="00350C7E">
              <w:rPr>
                <w:rFonts w:ascii="Arial" w:hAnsi="Arial" w:cs="Arial"/>
                <w:sz w:val="21"/>
                <w:szCs w:val="21"/>
              </w:rPr>
              <w:t xml:space="preserve">Fahrwegsteuerung / </w:t>
            </w:r>
            <w:r w:rsidR="006D39A9">
              <w:rPr>
                <w:rFonts w:ascii="Arial" w:hAnsi="Arial" w:cs="Arial"/>
                <w:sz w:val="21"/>
                <w:szCs w:val="21"/>
              </w:rPr>
              <w:t>Wegerfassung</w:t>
            </w:r>
            <w:r w:rsidRPr="00350C7E">
              <w:rPr>
                <w:rFonts w:ascii="Arial" w:hAnsi="Arial" w:cs="Arial"/>
                <w:sz w:val="21"/>
                <w:szCs w:val="21"/>
              </w:rPr>
              <w:t xml:space="preserve"> über </w:t>
            </w:r>
            <w:r>
              <w:rPr>
                <w:rFonts w:ascii="Arial" w:hAnsi="Arial" w:cs="Arial"/>
                <w:sz w:val="21"/>
                <w:szCs w:val="21"/>
              </w:rPr>
              <w:t xml:space="preserve">wartungsfreien </w:t>
            </w:r>
            <w:r w:rsidRPr="00350C7E">
              <w:rPr>
                <w:rFonts w:ascii="Arial" w:hAnsi="Arial" w:cs="Arial"/>
                <w:sz w:val="21"/>
                <w:szCs w:val="21"/>
              </w:rPr>
              <w:t>Inkremental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Pr="00350C7E">
              <w:rPr>
                <w:rFonts w:ascii="Arial" w:hAnsi="Arial" w:cs="Arial"/>
                <w:sz w:val="21"/>
                <w:szCs w:val="21"/>
              </w:rPr>
              <w:t xml:space="preserve">eber / </w:t>
            </w:r>
            <w:r>
              <w:rPr>
                <w:rFonts w:ascii="Arial" w:hAnsi="Arial" w:cs="Arial"/>
                <w:sz w:val="21"/>
                <w:szCs w:val="21"/>
              </w:rPr>
              <w:t xml:space="preserve">Impulsgeber </w:t>
            </w:r>
            <w:r w:rsidRPr="00350C7E">
              <w:rPr>
                <w:rFonts w:ascii="Arial" w:hAnsi="Arial" w:cs="Arial"/>
                <w:sz w:val="21"/>
                <w:szCs w:val="21"/>
              </w:rPr>
              <w:t xml:space="preserve">ausgewertet und angezeigt im Steuerschrank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350C7E">
              <w:rPr>
                <w:rFonts w:ascii="Arial" w:hAnsi="Arial" w:cs="Arial"/>
                <w:sz w:val="21"/>
                <w:szCs w:val="21"/>
              </w:rPr>
              <w:t>Pos. 2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022DA" w:rsidRPr="00A33126" w14:paraId="5F31587A" w14:textId="77777777" w:rsidTr="00E022DA">
        <w:tc>
          <w:tcPr>
            <w:tcW w:w="8364" w:type="dxa"/>
          </w:tcPr>
          <w:p w14:paraId="58282981" w14:textId="18B19A5D" w:rsidR="00E022DA" w:rsidRPr="0039196B" w:rsidRDefault="00E022DA" w:rsidP="00A31178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268"/>
              </w:tabs>
              <w:spacing w:before="18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74E86">
              <w:rPr>
                <w:rFonts w:ascii="Arial" w:hAnsi="Arial" w:cs="Arial"/>
                <w:b/>
                <w:sz w:val="21"/>
                <w:szCs w:val="21"/>
              </w:rPr>
              <w:t>Pos. 5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ab/>
              <w:t xml:space="preserve">Tauchmotorpumpe mit Ultraschall Trübwassersonde </w:t>
            </w:r>
            <w:r w:rsidRPr="0039196B">
              <w:rPr>
                <w:rFonts w:ascii="Arial" w:hAnsi="Arial" w:cs="Arial"/>
                <w:b/>
                <w:sz w:val="21"/>
                <w:szCs w:val="21"/>
              </w:rPr>
              <w:t>(siehe Pos. 1)</w:t>
            </w:r>
          </w:p>
          <w:p w14:paraId="17CD2F94" w14:textId="13A83F79" w:rsidR="00E022DA" w:rsidRPr="0039196B" w:rsidRDefault="00E022DA" w:rsidP="00A31178">
            <w:pPr>
              <w:pStyle w:val="Angebot-Aufzhlung"/>
              <w:numPr>
                <w:ilvl w:val="0"/>
                <w:numId w:val="0"/>
              </w:numPr>
              <w:tabs>
                <w:tab w:val="left" w:pos="744"/>
                <w:tab w:val="left" w:pos="2268"/>
              </w:tabs>
              <w:spacing w:before="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174E86">
              <w:rPr>
                <w:rFonts w:ascii="Arial" w:hAnsi="Arial" w:cs="Arial"/>
                <w:b/>
                <w:sz w:val="21"/>
                <w:szCs w:val="21"/>
              </w:rPr>
              <w:tab/>
              <w:t>mit Ex</w:t>
            </w:r>
            <w:r w:rsidR="00A31178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174E86">
              <w:rPr>
                <w:rFonts w:ascii="Arial" w:hAnsi="Arial" w:cs="Arial"/>
                <w:b/>
                <w:sz w:val="21"/>
                <w:szCs w:val="21"/>
              </w:rPr>
              <w:t xml:space="preserve">Schutz </w:t>
            </w:r>
            <w:r w:rsidRPr="00005693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005693" w:rsidRPr="00005693">
              <w:rPr>
                <w:rFonts w:ascii="Arial" w:hAnsi="Arial" w:cs="Arial"/>
                <w:bCs/>
                <w:sz w:val="21"/>
                <w:szCs w:val="21"/>
              </w:rPr>
              <w:t>ATEX II 2G Ex db h IIB T4 Gb</w:t>
            </w:r>
            <w:r w:rsidRPr="00005693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610D86E5" w14:textId="576E628B" w:rsidR="00E61405" w:rsidRPr="00E61405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585751">
              <w:rPr>
                <w:rFonts w:ascii="Arial" w:hAnsi="Arial" w:cs="Arial"/>
                <w:sz w:val="21"/>
                <w:szCs w:val="21"/>
                <w:lang w:val="en-US"/>
              </w:rPr>
              <w:t>Fabrikat</w:t>
            </w:r>
            <w:proofErr w:type="spellEnd"/>
            <w:r w:rsidRPr="00585751">
              <w:rPr>
                <w:rFonts w:ascii="Arial" w:hAnsi="Arial" w:cs="Arial"/>
                <w:sz w:val="21"/>
                <w:szCs w:val="21"/>
                <w:lang w:val="en-US"/>
              </w:rPr>
              <w:t xml:space="preserve"> KSB, </w:t>
            </w:r>
            <w:proofErr w:type="spellStart"/>
            <w:r w:rsidRPr="00585751">
              <w:rPr>
                <w:rFonts w:ascii="Arial" w:hAnsi="Arial" w:cs="Arial"/>
                <w:sz w:val="21"/>
                <w:szCs w:val="21"/>
                <w:lang w:val="en-US"/>
              </w:rPr>
              <w:t>Typ</w:t>
            </w:r>
            <w:proofErr w:type="spellEnd"/>
            <w:r w:rsidRPr="0058575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E61405" w:rsidRPr="00E61405">
              <w:rPr>
                <w:rFonts w:ascii="Arial" w:hAnsi="Arial" w:cs="Arial"/>
                <w:sz w:val="21"/>
                <w:szCs w:val="21"/>
                <w:lang w:val="en-US"/>
              </w:rPr>
              <w:t>ARX F 50</w:t>
            </w:r>
            <w:r w:rsidR="00E61405" w:rsidRPr="00E61405">
              <w:rPr>
                <w:rFonts w:ascii="Arial" w:hAnsi="Arial" w:cs="Arial"/>
                <w:b/>
                <w:color w:val="555555"/>
                <w:sz w:val="24"/>
                <w:szCs w:val="24"/>
                <w:lang w:val="en-US"/>
              </w:rPr>
              <w:t xml:space="preserve"> </w:t>
            </w:r>
          </w:p>
          <w:p w14:paraId="6302C887" w14:textId="26B588EB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 xml:space="preserve">Förderleistung Q = </w:t>
            </w:r>
            <w:r w:rsidR="001477E5">
              <w:rPr>
                <w:rFonts w:ascii="Arial" w:hAnsi="Arial" w:cs="Arial"/>
                <w:sz w:val="21"/>
                <w:szCs w:val="21"/>
              </w:rPr>
              <w:t xml:space="preserve">4,0 </w:t>
            </w:r>
            <w:r w:rsidRPr="00174E86">
              <w:rPr>
                <w:rFonts w:ascii="Arial" w:hAnsi="Arial" w:cs="Arial"/>
                <w:sz w:val="21"/>
                <w:szCs w:val="21"/>
              </w:rPr>
              <w:t>-</w:t>
            </w:r>
            <w:r w:rsidR="001477E5">
              <w:rPr>
                <w:rFonts w:ascii="Arial" w:hAnsi="Arial" w:cs="Arial"/>
                <w:sz w:val="21"/>
                <w:szCs w:val="21"/>
              </w:rPr>
              <w:t xml:space="preserve"> 20m³/h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, Förderhöhe H= </w:t>
            </w:r>
            <w:r w:rsidR="00BD6DEF">
              <w:rPr>
                <w:rFonts w:ascii="Arial" w:hAnsi="Arial" w:cs="Arial"/>
                <w:sz w:val="21"/>
                <w:szCs w:val="21"/>
              </w:rPr>
              <w:t>1</w:t>
            </w:r>
            <w:r w:rsidR="001477E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 bis </w:t>
            </w:r>
            <w:r w:rsidR="00BD6DEF">
              <w:rPr>
                <w:rFonts w:ascii="Arial" w:hAnsi="Arial" w:cs="Arial"/>
                <w:sz w:val="21"/>
                <w:szCs w:val="21"/>
              </w:rPr>
              <w:t>4,5</w:t>
            </w:r>
            <w:r>
              <w:rPr>
                <w:rFonts w:ascii="Arial" w:hAnsi="Arial" w:cs="Arial"/>
                <w:sz w:val="21"/>
                <w:szCs w:val="21"/>
              </w:rPr>
              <w:t xml:space="preserve"> Meter</w:t>
            </w:r>
          </w:p>
          <w:p w14:paraId="7CD3C98B" w14:textId="77777777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Druckstutzen DN50 / PN16 – drehbar</w:t>
            </w:r>
          </w:p>
          <w:p w14:paraId="63E7C5EA" w14:textId="3A778F58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Nennleistung </w:t>
            </w:r>
            <w:r w:rsidR="00E61405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,3 KW / Drehzahl 2.</w:t>
            </w:r>
            <w:r w:rsidR="00BD6DEF">
              <w:rPr>
                <w:rFonts w:ascii="Arial" w:hAnsi="Arial" w:cs="Arial"/>
                <w:sz w:val="21"/>
                <w:szCs w:val="21"/>
              </w:rPr>
              <w:t>96</w:t>
            </w:r>
            <w:r>
              <w:rPr>
                <w:rFonts w:ascii="Arial" w:hAnsi="Arial" w:cs="Arial"/>
                <w:sz w:val="21"/>
                <w:szCs w:val="21"/>
              </w:rPr>
              <w:t>5 1/min</w:t>
            </w:r>
          </w:p>
          <w:p w14:paraId="4DA09BEA" w14:textId="77777777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Zusätzlicher Motorschutz: Temperaturüberwachung mit Bimetallschalter</w:t>
            </w:r>
          </w:p>
          <w:p w14:paraId="45E50875" w14:textId="5BA75C21" w:rsidR="00E022DA" w:rsidRPr="00174E86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 xml:space="preserve">Trockenlaufschutz mit </w:t>
            </w:r>
            <w:r>
              <w:rPr>
                <w:rFonts w:ascii="Arial" w:hAnsi="Arial" w:cs="Arial"/>
                <w:sz w:val="21"/>
                <w:szCs w:val="21"/>
              </w:rPr>
              <w:t xml:space="preserve">einem </w:t>
            </w:r>
            <w:r w:rsidRPr="00174E86">
              <w:rPr>
                <w:rFonts w:ascii="Arial" w:hAnsi="Arial" w:cs="Arial"/>
                <w:sz w:val="21"/>
                <w:szCs w:val="21"/>
              </w:rPr>
              <w:t xml:space="preserve">Schwimmerschalter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174E86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redundante</w:t>
            </w:r>
            <w:r w:rsidR="00080D26">
              <w:rPr>
                <w:rFonts w:ascii="Arial" w:hAnsi="Arial" w:cs="Arial"/>
                <w:sz w:val="21"/>
                <w:szCs w:val="21"/>
              </w:rPr>
              <w:t xml:space="preserve"> ATEX</w:t>
            </w:r>
            <w:r>
              <w:rPr>
                <w:rFonts w:ascii="Arial" w:hAnsi="Arial" w:cs="Arial"/>
                <w:sz w:val="21"/>
                <w:szCs w:val="21"/>
              </w:rPr>
              <w:t xml:space="preserve"> Namurschalter bei Ex-Anlage)</w:t>
            </w:r>
          </w:p>
          <w:p w14:paraId="7E82459E" w14:textId="77777777" w:rsidR="00E022DA" w:rsidRPr="00174E86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174E86">
              <w:rPr>
                <w:rFonts w:ascii="Arial" w:hAnsi="Arial" w:cs="Arial"/>
                <w:sz w:val="21"/>
                <w:szCs w:val="21"/>
              </w:rPr>
              <w:t>Sensorschutz, Pumpenschutzvorrichtung als Standfuß aus 1.4571</w:t>
            </w:r>
          </w:p>
          <w:p w14:paraId="66B5CBC9" w14:textId="313C60E8" w:rsidR="00E022DA" w:rsidRPr="001C4C0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60" w:hanging="283"/>
              <w:rPr>
                <w:rFonts w:ascii="Arial" w:hAnsi="Arial" w:cs="Arial"/>
                <w:sz w:val="21"/>
                <w:szCs w:val="21"/>
              </w:rPr>
            </w:pPr>
            <w:r w:rsidRPr="001C4C0A">
              <w:rPr>
                <w:rFonts w:ascii="Arial" w:hAnsi="Arial" w:cs="Arial"/>
                <w:sz w:val="21"/>
                <w:szCs w:val="21"/>
              </w:rPr>
              <w:t>Alle weiteren Anbauteile aus grobfaserstoffabweisendem,</w:t>
            </w:r>
            <w:r w:rsidR="009F2CE7">
              <w:rPr>
                <w:rFonts w:ascii="Arial" w:hAnsi="Arial" w:cs="Arial"/>
                <w:sz w:val="21"/>
                <w:szCs w:val="21"/>
              </w:rPr>
              <w:br/>
            </w:r>
            <w:r w:rsidRPr="001C4C0A">
              <w:rPr>
                <w:rFonts w:ascii="Arial" w:hAnsi="Arial" w:cs="Arial"/>
                <w:sz w:val="21"/>
                <w:szCs w:val="21"/>
              </w:rPr>
              <w:t>alterungsbeständigem und UV beständigem Material</w:t>
            </w:r>
          </w:p>
          <w:p w14:paraId="6757D4EE" w14:textId="77777777" w:rsidR="00E022DA" w:rsidRPr="00D67479" w:rsidRDefault="00E022DA" w:rsidP="00D34C93">
            <w:pPr>
              <w:pStyle w:val="Angebot-Aufzhlung"/>
              <w:numPr>
                <w:ilvl w:val="0"/>
                <w:numId w:val="0"/>
              </w:numPr>
              <w:tabs>
                <w:tab w:val="left" w:pos="1701"/>
                <w:tab w:val="left" w:pos="2552"/>
              </w:tabs>
              <w:spacing w:before="80" w:after="40"/>
              <w:ind w:left="1701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2F90926B" w14:textId="110440F2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D62AC6">
              <w:rPr>
                <w:rFonts w:ascii="Arial" w:hAnsi="Arial" w:cs="Arial"/>
                <w:sz w:val="21"/>
                <w:szCs w:val="21"/>
              </w:rPr>
              <w:t xml:space="preserve">Druckschlauch </w:t>
            </w:r>
            <w:r>
              <w:rPr>
                <w:rFonts w:ascii="Arial" w:hAnsi="Arial" w:cs="Arial"/>
                <w:sz w:val="21"/>
                <w:szCs w:val="21"/>
              </w:rPr>
              <w:t xml:space="preserve">mit Edelstahl- Einlaufbogen (DN50) für </w:t>
            </w:r>
            <w:r w:rsidRPr="00D62AC6">
              <w:rPr>
                <w:rFonts w:ascii="Arial" w:hAnsi="Arial" w:cs="Arial"/>
                <w:sz w:val="21"/>
                <w:szCs w:val="21"/>
              </w:rPr>
              <w:t xml:space="preserve">Behältertiefen bis </w:t>
            </w:r>
            <w:r w:rsidR="003E370D">
              <w:rPr>
                <w:rFonts w:ascii="Arial" w:hAnsi="Arial" w:cs="Arial"/>
                <w:sz w:val="21"/>
                <w:szCs w:val="21"/>
              </w:rPr>
              <w:t>12</w:t>
            </w:r>
            <w:r w:rsidRPr="00D62AC6">
              <w:rPr>
                <w:rFonts w:ascii="Arial" w:hAnsi="Arial" w:cs="Arial"/>
                <w:sz w:val="21"/>
                <w:szCs w:val="21"/>
              </w:rPr>
              <w:t xml:space="preserve"> 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84DD22F" w14:textId="77777777" w:rsidR="00E022D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sz w:val="21"/>
                <w:szCs w:val="21"/>
              </w:rPr>
            </w:pPr>
            <w:r w:rsidRPr="00D62AC6">
              <w:rPr>
                <w:rFonts w:ascii="Arial" w:hAnsi="Arial" w:cs="Arial"/>
                <w:sz w:val="21"/>
                <w:szCs w:val="21"/>
              </w:rPr>
              <w:t xml:space="preserve">Kabelbaum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D62AC6">
              <w:rPr>
                <w:rFonts w:ascii="Arial" w:hAnsi="Arial" w:cs="Arial"/>
                <w:sz w:val="21"/>
                <w:szCs w:val="21"/>
              </w:rPr>
              <w:t>im Schutzschlauch</w:t>
            </w:r>
            <w:r>
              <w:rPr>
                <w:rFonts w:ascii="Arial" w:hAnsi="Arial" w:cs="Arial"/>
                <w:sz w:val="21"/>
                <w:szCs w:val="21"/>
              </w:rPr>
              <w:t>) bis 22 m</w:t>
            </w:r>
          </w:p>
          <w:p w14:paraId="1CF8BBF3" w14:textId="77777777" w:rsidR="00E022DA" w:rsidRPr="007E1D1A" w:rsidRDefault="00E022D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120"/>
              <w:ind w:left="448" w:hanging="284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Alle Schutzschläuche und Kabel </w:t>
            </w:r>
            <w:r w:rsidRPr="00D62AC6">
              <w:rPr>
                <w:rFonts w:ascii="Arial" w:hAnsi="Arial" w:cs="Arial"/>
                <w:sz w:val="21"/>
                <w:szCs w:val="21"/>
              </w:rPr>
              <w:t xml:space="preserve">aus </w:t>
            </w:r>
            <w:r w:rsidR="00A31178">
              <w:rPr>
                <w:rFonts w:ascii="Arial" w:hAnsi="Arial" w:cs="Arial"/>
                <w:sz w:val="21"/>
                <w:szCs w:val="21"/>
              </w:rPr>
              <w:t>F</w:t>
            </w:r>
            <w:r w:rsidRPr="00D62AC6">
              <w:rPr>
                <w:rFonts w:ascii="Arial" w:hAnsi="Arial" w:cs="Arial"/>
                <w:sz w:val="21"/>
                <w:szCs w:val="21"/>
              </w:rPr>
              <w:t>aserstoff</w:t>
            </w:r>
            <w:r w:rsidR="00A311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31178" w:rsidRPr="00A31178">
              <w:rPr>
                <w:rFonts w:ascii="Arial" w:hAnsi="Arial" w:cs="Arial"/>
                <w:sz w:val="21"/>
                <w:szCs w:val="21"/>
              </w:rPr>
              <w:t>-</w:t>
            </w:r>
            <w:r w:rsidR="008F223A">
              <w:rPr>
                <w:rFonts w:ascii="Arial" w:hAnsi="Arial" w:cs="Arial"/>
                <w:sz w:val="21"/>
                <w:szCs w:val="21"/>
              </w:rPr>
              <w:t>ab</w:t>
            </w:r>
            <w:r w:rsidR="00A31178" w:rsidRPr="00A31178">
              <w:rPr>
                <w:rFonts w:ascii="Arial" w:hAnsi="Arial" w:cs="Arial"/>
                <w:sz w:val="21"/>
                <w:szCs w:val="21"/>
              </w:rPr>
              <w:t>solut Wasser abweisend</w:t>
            </w:r>
            <w:r w:rsidRPr="00A3117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31178">
              <w:rPr>
                <w:rFonts w:ascii="Arial" w:hAnsi="Arial" w:cs="Arial"/>
                <w:sz w:val="21"/>
                <w:szCs w:val="21"/>
              </w:rPr>
              <w:t xml:space="preserve">aus </w:t>
            </w:r>
            <w:r w:rsidRPr="00A31178">
              <w:rPr>
                <w:rFonts w:ascii="Arial" w:hAnsi="Arial" w:cs="Arial"/>
                <w:sz w:val="21"/>
                <w:szCs w:val="21"/>
              </w:rPr>
              <w:t>alterungsbeständigem</w:t>
            </w:r>
            <w:r w:rsidRPr="00D62AC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und UV beständigem </w:t>
            </w:r>
            <w:r w:rsidRPr="00D62AC6">
              <w:rPr>
                <w:rFonts w:ascii="Arial" w:hAnsi="Arial" w:cs="Arial"/>
                <w:sz w:val="21"/>
                <w:szCs w:val="21"/>
              </w:rPr>
              <w:t>Material</w:t>
            </w:r>
          </w:p>
          <w:p w14:paraId="3C854192" w14:textId="2EAEEF73" w:rsidR="007E1D1A" w:rsidRPr="007E1D1A" w:rsidRDefault="007E1D1A" w:rsidP="00CB5430">
            <w:pPr>
              <w:pStyle w:val="Angebot-Aufzhlung"/>
              <w:numPr>
                <w:ilvl w:val="0"/>
                <w:numId w:val="15"/>
              </w:numPr>
              <w:tabs>
                <w:tab w:val="left" w:pos="449"/>
                <w:tab w:val="left" w:pos="2552"/>
              </w:tabs>
              <w:spacing w:before="80" w:after="40"/>
              <w:ind w:left="449" w:hanging="284"/>
              <w:rPr>
                <w:rFonts w:ascii="Arial" w:hAnsi="Arial" w:cs="Arial"/>
                <w:b/>
                <w:sz w:val="21"/>
                <w:szCs w:val="21"/>
              </w:rPr>
            </w:pPr>
            <w:r w:rsidRPr="0039196B">
              <w:rPr>
                <w:rFonts w:ascii="Arial" w:hAnsi="Arial" w:cs="Arial"/>
                <w:b/>
                <w:bCs/>
                <w:sz w:val="21"/>
                <w:szCs w:val="21"/>
              </w:rPr>
              <w:t>Optional</w:t>
            </w:r>
            <w:r>
              <w:rPr>
                <w:rFonts w:ascii="Arial" w:hAnsi="Arial" w:cs="Arial"/>
                <w:sz w:val="21"/>
                <w:szCs w:val="21"/>
              </w:rPr>
              <w:t>: Integrierter Leckagewächter</w:t>
            </w:r>
          </w:p>
        </w:tc>
      </w:tr>
    </w:tbl>
    <w:p w14:paraId="031C2361" w14:textId="77777777" w:rsidR="00B62FE3" w:rsidRPr="00174E86" w:rsidRDefault="00B62FE3" w:rsidP="00020593">
      <w:pPr>
        <w:pStyle w:val="Angebot-Aufzhlung"/>
        <w:numPr>
          <w:ilvl w:val="0"/>
          <w:numId w:val="0"/>
        </w:numPr>
        <w:tabs>
          <w:tab w:val="left" w:pos="2552"/>
        </w:tabs>
        <w:spacing w:before="180" w:after="60"/>
        <w:ind w:left="993" w:hanging="284"/>
        <w:rPr>
          <w:rFonts w:ascii="Arial" w:hAnsi="Arial" w:cs="Arial"/>
          <w:b/>
          <w:sz w:val="21"/>
          <w:szCs w:val="21"/>
        </w:rPr>
      </w:pPr>
      <w:r w:rsidRPr="00174E86">
        <w:rPr>
          <w:rFonts w:ascii="Arial" w:hAnsi="Arial" w:cs="Arial"/>
          <w:b/>
          <w:sz w:val="21"/>
          <w:szCs w:val="21"/>
        </w:rPr>
        <w:t>Montage</w:t>
      </w:r>
    </w:p>
    <w:p w14:paraId="6985F8A8" w14:textId="77777777" w:rsidR="009D70E5" w:rsidRPr="009D70E5" w:rsidRDefault="009D70E5" w:rsidP="00020593">
      <w:pPr>
        <w:pStyle w:val="Angebot-Aufzhlung"/>
        <w:numPr>
          <w:ilvl w:val="0"/>
          <w:numId w:val="0"/>
        </w:numPr>
        <w:tabs>
          <w:tab w:val="left" w:pos="1701"/>
          <w:tab w:val="left" w:pos="2552"/>
        </w:tabs>
        <w:spacing w:before="80" w:after="40"/>
        <w:ind w:left="993" w:hanging="284"/>
        <w:contextualSpacing/>
        <w:rPr>
          <w:rFonts w:ascii="Arial" w:hAnsi="Arial" w:cs="Arial"/>
          <w:sz w:val="8"/>
          <w:szCs w:val="8"/>
        </w:rPr>
      </w:pPr>
    </w:p>
    <w:p w14:paraId="53A13C9E" w14:textId="77777777" w:rsidR="00B62FE3" w:rsidRPr="00174E86" w:rsidRDefault="00B62FE3" w:rsidP="00CB5430">
      <w:pPr>
        <w:pStyle w:val="Angebot-Aufzhlung"/>
        <w:numPr>
          <w:ilvl w:val="0"/>
          <w:numId w:val="15"/>
        </w:numPr>
        <w:tabs>
          <w:tab w:val="left" w:pos="1701"/>
          <w:tab w:val="left" w:pos="2552"/>
        </w:tabs>
        <w:spacing w:before="80" w:after="40"/>
        <w:ind w:left="993" w:hanging="284"/>
        <w:contextualSpacing/>
        <w:rPr>
          <w:rFonts w:ascii="Arial" w:hAnsi="Arial" w:cs="Arial"/>
          <w:sz w:val="21"/>
          <w:szCs w:val="21"/>
        </w:rPr>
      </w:pPr>
      <w:r w:rsidRPr="00174E86">
        <w:rPr>
          <w:rFonts w:ascii="Arial" w:hAnsi="Arial" w:cs="Arial"/>
          <w:sz w:val="21"/>
          <w:szCs w:val="21"/>
        </w:rPr>
        <w:t xml:space="preserve">Montage, Inbetriebnahme, Einweisung durch unseren Servicemitarbeiter </w:t>
      </w:r>
    </w:p>
    <w:p w14:paraId="6B9F6658" w14:textId="77777777" w:rsidR="00C33593" w:rsidRPr="00217F8B" w:rsidRDefault="00B62FE3" w:rsidP="00CB5430">
      <w:pPr>
        <w:pStyle w:val="Angebot-Aufzhlung"/>
        <w:numPr>
          <w:ilvl w:val="0"/>
          <w:numId w:val="15"/>
        </w:numPr>
        <w:tabs>
          <w:tab w:val="left" w:pos="1701"/>
          <w:tab w:val="left" w:pos="2552"/>
        </w:tabs>
        <w:spacing w:before="80" w:after="40"/>
        <w:ind w:left="993" w:hanging="284"/>
        <w:contextualSpacing/>
        <w:rPr>
          <w:rFonts w:ascii="Arial" w:hAnsi="Arial" w:cs="Arial"/>
          <w:b/>
          <w:sz w:val="21"/>
          <w:szCs w:val="21"/>
        </w:rPr>
      </w:pPr>
      <w:r w:rsidRPr="00217F8B">
        <w:rPr>
          <w:rFonts w:ascii="Arial" w:hAnsi="Arial" w:cs="Arial"/>
          <w:sz w:val="21"/>
          <w:szCs w:val="21"/>
        </w:rPr>
        <w:t>Dokumentation: Betriebsanleitung</w:t>
      </w:r>
      <w:r w:rsidR="00FD2929" w:rsidRPr="00217F8B">
        <w:rPr>
          <w:rFonts w:ascii="Arial" w:hAnsi="Arial" w:cs="Arial"/>
          <w:sz w:val="21"/>
          <w:szCs w:val="21"/>
        </w:rPr>
        <w:t xml:space="preserve"> Handordner und </w:t>
      </w:r>
      <w:proofErr w:type="gramStart"/>
      <w:r w:rsidR="00FD2929" w:rsidRPr="00217F8B">
        <w:rPr>
          <w:rFonts w:ascii="Arial" w:hAnsi="Arial" w:cs="Arial"/>
          <w:sz w:val="21"/>
          <w:szCs w:val="21"/>
        </w:rPr>
        <w:t>PDF Do</w:t>
      </w:r>
      <w:r w:rsidR="005E118A">
        <w:rPr>
          <w:rFonts w:ascii="Arial" w:hAnsi="Arial" w:cs="Arial"/>
          <w:sz w:val="21"/>
          <w:szCs w:val="21"/>
        </w:rPr>
        <w:t>k</w:t>
      </w:r>
      <w:r w:rsidR="00FD2929" w:rsidRPr="00217F8B">
        <w:rPr>
          <w:rFonts w:ascii="Arial" w:hAnsi="Arial" w:cs="Arial"/>
          <w:sz w:val="21"/>
          <w:szCs w:val="21"/>
        </w:rPr>
        <w:t>ument</w:t>
      </w:r>
      <w:proofErr w:type="gramEnd"/>
      <w:r w:rsidR="00FD2929" w:rsidRPr="00217F8B">
        <w:rPr>
          <w:rFonts w:ascii="Arial" w:hAnsi="Arial" w:cs="Arial"/>
          <w:sz w:val="21"/>
          <w:szCs w:val="21"/>
        </w:rPr>
        <w:t xml:space="preserve"> </w:t>
      </w:r>
    </w:p>
    <w:p w14:paraId="5D261BDA" w14:textId="77777777" w:rsidR="00AA38B4" w:rsidRDefault="00AA38B4" w:rsidP="00020593">
      <w:pPr>
        <w:ind w:left="993" w:hanging="284"/>
        <w:rPr>
          <w:rFonts w:ascii="Arial" w:hAnsi="Arial" w:cs="Arial"/>
          <w:b/>
          <w:sz w:val="21"/>
          <w:szCs w:val="21"/>
        </w:rPr>
      </w:pPr>
    </w:p>
    <w:p w14:paraId="68B9E438" w14:textId="77777777" w:rsidR="00B62FE3" w:rsidRPr="00174E86" w:rsidRDefault="00B62FE3" w:rsidP="00020593">
      <w:pPr>
        <w:ind w:left="993" w:hanging="284"/>
        <w:rPr>
          <w:rFonts w:ascii="Arial" w:hAnsi="Arial" w:cs="Arial"/>
          <w:sz w:val="21"/>
          <w:szCs w:val="21"/>
        </w:rPr>
      </w:pPr>
      <w:r w:rsidRPr="00174E86">
        <w:rPr>
          <w:rFonts w:ascii="Arial" w:hAnsi="Arial" w:cs="Arial"/>
          <w:sz w:val="21"/>
          <w:szCs w:val="21"/>
        </w:rPr>
        <w:t>Gewährleistung:</w:t>
      </w:r>
      <w:r w:rsidRPr="00174E86">
        <w:rPr>
          <w:rFonts w:ascii="Arial" w:hAnsi="Arial" w:cs="Arial"/>
          <w:sz w:val="21"/>
          <w:szCs w:val="21"/>
        </w:rPr>
        <w:tab/>
        <w:t>2 Jahre nach §13 Nr. 4 Abs. 2 VOB/B.</w:t>
      </w:r>
    </w:p>
    <w:p w14:paraId="525FF94F" w14:textId="59CF8D63" w:rsidR="00CE70EF" w:rsidRPr="00174E86" w:rsidRDefault="00B62FE3" w:rsidP="00020593">
      <w:pPr>
        <w:tabs>
          <w:tab w:val="left" w:pos="1701"/>
        </w:tabs>
        <w:ind w:left="993" w:hanging="284"/>
        <w:rPr>
          <w:rFonts w:ascii="Arial" w:hAnsi="Arial" w:cs="Arial"/>
          <w:sz w:val="21"/>
          <w:szCs w:val="21"/>
        </w:rPr>
      </w:pPr>
      <w:r w:rsidRPr="00174E86">
        <w:rPr>
          <w:rFonts w:ascii="Arial" w:hAnsi="Arial" w:cs="Arial"/>
          <w:sz w:val="21"/>
          <w:szCs w:val="21"/>
        </w:rPr>
        <w:t>Garantie:</w:t>
      </w:r>
      <w:r w:rsidRPr="00174E86">
        <w:rPr>
          <w:rFonts w:ascii="Arial" w:hAnsi="Arial" w:cs="Arial"/>
          <w:sz w:val="21"/>
          <w:szCs w:val="21"/>
        </w:rPr>
        <w:tab/>
      </w:r>
      <w:r w:rsidR="004B5726">
        <w:rPr>
          <w:rFonts w:ascii="Arial" w:hAnsi="Arial" w:cs="Arial"/>
          <w:sz w:val="21"/>
          <w:szCs w:val="21"/>
        </w:rPr>
        <w:tab/>
      </w:r>
      <w:r w:rsidR="009605A4">
        <w:rPr>
          <w:rFonts w:ascii="Arial" w:hAnsi="Arial" w:cs="Arial"/>
          <w:sz w:val="21"/>
          <w:szCs w:val="21"/>
        </w:rPr>
        <w:tab/>
      </w:r>
      <w:r w:rsidRPr="00174E86">
        <w:rPr>
          <w:rFonts w:ascii="Arial" w:hAnsi="Arial" w:cs="Arial"/>
          <w:sz w:val="21"/>
          <w:szCs w:val="21"/>
        </w:rPr>
        <w:t>4 Jahre auf den Trübwassersensor</w:t>
      </w:r>
    </w:p>
    <w:sectPr w:rsidR="00CE70EF" w:rsidRPr="00174E86" w:rsidSect="00C14231">
      <w:headerReference w:type="default" r:id="rId8"/>
      <w:footerReference w:type="default" r:id="rId9"/>
      <w:footerReference w:type="first" r:id="rId10"/>
      <w:pgSz w:w="11907" w:h="16840" w:code="9"/>
      <w:pgMar w:top="-1006" w:right="2126" w:bottom="1560" w:left="1418" w:header="2552" w:footer="4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FCA3F" w14:textId="77777777" w:rsidR="00CB5430" w:rsidRDefault="00CB5430">
      <w:r>
        <w:separator/>
      </w:r>
    </w:p>
  </w:endnote>
  <w:endnote w:type="continuationSeparator" w:id="0">
    <w:p w14:paraId="5AD72B0F" w14:textId="77777777" w:rsidR="00CB5430" w:rsidRDefault="00CB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ri-Regular">
    <w:altName w:val="Centau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0BF6" w14:textId="77777777" w:rsidR="0056590C" w:rsidRPr="0056590C" w:rsidRDefault="0056590C" w:rsidP="0056590C">
    <w:pPr>
      <w:pStyle w:val="Fuzeile"/>
      <w:tabs>
        <w:tab w:val="clear" w:pos="9072"/>
        <w:tab w:val="right" w:pos="8932"/>
      </w:tabs>
      <w:spacing w:before="80"/>
      <w:rPr>
        <w:sz w:val="18"/>
      </w:rPr>
    </w:pPr>
    <w:r w:rsidRPr="0056590C">
      <w:rPr>
        <w:rFonts w:asciiTheme="minorHAnsi" w:eastAsiaTheme="minorHAnsi" w:hAnsiTheme="minorHAnsi" w:cstheme="minorBidi"/>
        <w:position w:val="6"/>
        <w:sz w:val="18"/>
        <w:lang w:eastAsia="en-US"/>
      </w:rPr>
      <w:t xml:space="preserve">© Kleine Solutions GmbH, </w:t>
    </w:r>
    <w:r>
      <w:rPr>
        <w:rFonts w:asciiTheme="minorHAnsi" w:eastAsiaTheme="minorHAnsi" w:hAnsiTheme="minorHAnsi" w:cstheme="minorBidi"/>
        <w:position w:val="6"/>
        <w:sz w:val="18"/>
        <w:lang w:eastAsia="en-US"/>
      </w:rPr>
      <w:t xml:space="preserve">Werftstrasse 5, </w:t>
    </w:r>
    <w:r w:rsidRPr="0056590C">
      <w:rPr>
        <w:rFonts w:asciiTheme="minorHAnsi" w:eastAsiaTheme="minorHAnsi" w:hAnsiTheme="minorHAnsi" w:cstheme="minorBidi"/>
        <w:position w:val="6"/>
        <w:sz w:val="18"/>
        <w:lang w:eastAsia="en-US"/>
      </w:rPr>
      <w:t>20457 Hamburg, Telefon 040/ 789 175-10</w:t>
    </w:r>
    <w:r w:rsidRPr="0056590C">
      <w:rPr>
        <w:sz w:val="18"/>
      </w:rPr>
      <w:tab/>
    </w:r>
  </w:p>
  <w:p w14:paraId="2EA5C56B" w14:textId="77777777" w:rsidR="00FF554D" w:rsidRDefault="00FF55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B54B" w14:textId="77777777" w:rsidR="00FF554D" w:rsidRPr="0056590C" w:rsidRDefault="00FF554D" w:rsidP="00FF554D">
    <w:pPr>
      <w:pStyle w:val="Fuzeile"/>
      <w:tabs>
        <w:tab w:val="clear" w:pos="9072"/>
        <w:tab w:val="right" w:pos="8932"/>
      </w:tabs>
      <w:spacing w:before="80"/>
      <w:rPr>
        <w:sz w:val="18"/>
      </w:rPr>
    </w:pPr>
    <w:r w:rsidRPr="0056590C">
      <w:rPr>
        <w:rFonts w:asciiTheme="minorHAnsi" w:eastAsiaTheme="minorHAnsi" w:hAnsiTheme="minorHAnsi" w:cstheme="minorBidi"/>
        <w:position w:val="6"/>
        <w:sz w:val="18"/>
        <w:lang w:eastAsia="en-US"/>
      </w:rPr>
      <w:t xml:space="preserve">© Kleine Solutions GmbH, </w:t>
    </w:r>
    <w:r w:rsidR="0056590C">
      <w:rPr>
        <w:rFonts w:asciiTheme="minorHAnsi" w:eastAsiaTheme="minorHAnsi" w:hAnsiTheme="minorHAnsi" w:cstheme="minorBidi"/>
        <w:position w:val="6"/>
        <w:sz w:val="18"/>
        <w:lang w:eastAsia="en-US"/>
      </w:rPr>
      <w:t xml:space="preserve">Werftstrasse 5, </w:t>
    </w:r>
    <w:r w:rsidRPr="0056590C">
      <w:rPr>
        <w:rFonts w:asciiTheme="minorHAnsi" w:eastAsiaTheme="minorHAnsi" w:hAnsiTheme="minorHAnsi" w:cstheme="minorBidi"/>
        <w:position w:val="6"/>
        <w:sz w:val="18"/>
        <w:lang w:eastAsia="en-US"/>
      </w:rPr>
      <w:t>20457 Hamburg, Telefon 040/ 789 175-10</w:t>
    </w:r>
    <w:r w:rsidRPr="0056590C">
      <w:rPr>
        <w:sz w:val="18"/>
      </w:rPr>
      <w:tab/>
    </w:r>
  </w:p>
  <w:p w14:paraId="7CF5CBCB" w14:textId="77777777" w:rsidR="00FF554D" w:rsidRDefault="00FF5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8CFF" w14:textId="77777777" w:rsidR="00CB5430" w:rsidRDefault="00CB5430">
      <w:r>
        <w:separator/>
      </w:r>
    </w:p>
  </w:footnote>
  <w:footnote w:type="continuationSeparator" w:id="0">
    <w:p w14:paraId="0347E779" w14:textId="77777777" w:rsidR="00CB5430" w:rsidRDefault="00CB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3BCF" w14:textId="77777777" w:rsidR="00BD20EA" w:rsidRDefault="00BD20EA" w:rsidP="00557EDB">
    <w:pPr>
      <w:pStyle w:val="Kopfzeile"/>
      <w:tabs>
        <w:tab w:val="clear" w:pos="4536"/>
        <w:tab w:val="clear" w:pos="9072"/>
        <w:tab w:val="left" w:pos="8051"/>
      </w:tabs>
      <w:ind w:right="-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947EF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CEE41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1A1CB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765E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A49E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CCC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461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34A9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565E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6452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E9839EE"/>
    <w:lvl w:ilvl="0">
      <w:numFmt w:val="decimal"/>
      <w:pStyle w:val="Angebot-Aufzhlung"/>
      <w:lvlText w:val="*"/>
      <w:lvlJc w:val="left"/>
    </w:lvl>
  </w:abstractNum>
  <w:abstractNum w:abstractNumId="11" w15:restartNumberingAfterBreak="0">
    <w:nsid w:val="4001360B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2" w15:restartNumberingAfterBreak="0">
    <w:nsid w:val="4A5D242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B6752E"/>
    <w:multiLevelType w:val="hybridMultilevel"/>
    <w:tmpl w:val="260023D4"/>
    <w:lvl w:ilvl="0" w:tplc="E2C68256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  <w:color w:val="6689CD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4E985D3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34AD"/>
    <w:multiLevelType w:val="hybridMultilevel"/>
    <w:tmpl w:val="28D4BB34"/>
    <w:lvl w:ilvl="0" w:tplc="C5C0FF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i/>
        <w:color w:val="auto"/>
        <w:sz w:val="22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pStyle w:val="Angebot-Aufzhlung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E3"/>
    <w:rsid w:val="00000DA1"/>
    <w:rsid w:val="00005693"/>
    <w:rsid w:val="00012A98"/>
    <w:rsid w:val="00020593"/>
    <w:rsid w:val="0002060E"/>
    <w:rsid w:val="00033E83"/>
    <w:rsid w:val="00047B85"/>
    <w:rsid w:val="000537F8"/>
    <w:rsid w:val="00056731"/>
    <w:rsid w:val="00066E3E"/>
    <w:rsid w:val="00080D26"/>
    <w:rsid w:val="00080E0C"/>
    <w:rsid w:val="00085D21"/>
    <w:rsid w:val="000B1549"/>
    <w:rsid w:val="000F00E0"/>
    <w:rsid w:val="001001D4"/>
    <w:rsid w:val="00111C3F"/>
    <w:rsid w:val="001234BC"/>
    <w:rsid w:val="001243AD"/>
    <w:rsid w:val="00126112"/>
    <w:rsid w:val="0012640B"/>
    <w:rsid w:val="00144863"/>
    <w:rsid w:val="001477E5"/>
    <w:rsid w:val="00163E39"/>
    <w:rsid w:val="00166986"/>
    <w:rsid w:val="00173537"/>
    <w:rsid w:val="00173972"/>
    <w:rsid w:val="00174E86"/>
    <w:rsid w:val="0019500C"/>
    <w:rsid w:val="001A5423"/>
    <w:rsid w:val="001B7E13"/>
    <w:rsid w:val="001C4C0A"/>
    <w:rsid w:val="001C5A92"/>
    <w:rsid w:val="001D07E6"/>
    <w:rsid w:val="001D7232"/>
    <w:rsid w:val="001E1AA8"/>
    <w:rsid w:val="001F2380"/>
    <w:rsid w:val="002052D8"/>
    <w:rsid w:val="00215B84"/>
    <w:rsid w:val="00217F8B"/>
    <w:rsid w:val="00225371"/>
    <w:rsid w:val="00231815"/>
    <w:rsid w:val="00250A21"/>
    <w:rsid w:val="0029257C"/>
    <w:rsid w:val="002928E6"/>
    <w:rsid w:val="00292B96"/>
    <w:rsid w:val="002A5DFF"/>
    <w:rsid w:val="002B5149"/>
    <w:rsid w:val="002B76E2"/>
    <w:rsid w:val="002D0B31"/>
    <w:rsid w:val="002D31ED"/>
    <w:rsid w:val="002D48D7"/>
    <w:rsid w:val="002D5534"/>
    <w:rsid w:val="002E1B49"/>
    <w:rsid w:val="002F78FF"/>
    <w:rsid w:val="0033696A"/>
    <w:rsid w:val="00340B4E"/>
    <w:rsid w:val="00345A68"/>
    <w:rsid w:val="00347C3B"/>
    <w:rsid w:val="00350C7E"/>
    <w:rsid w:val="00354EA0"/>
    <w:rsid w:val="0036078F"/>
    <w:rsid w:val="00362022"/>
    <w:rsid w:val="003665B2"/>
    <w:rsid w:val="00371474"/>
    <w:rsid w:val="003835C9"/>
    <w:rsid w:val="00387E79"/>
    <w:rsid w:val="0039196B"/>
    <w:rsid w:val="00395BA6"/>
    <w:rsid w:val="003B0263"/>
    <w:rsid w:val="003C452D"/>
    <w:rsid w:val="003D3C8D"/>
    <w:rsid w:val="003E370D"/>
    <w:rsid w:val="003F6936"/>
    <w:rsid w:val="003F78AC"/>
    <w:rsid w:val="0040123F"/>
    <w:rsid w:val="00405BA0"/>
    <w:rsid w:val="00412D6F"/>
    <w:rsid w:val="00427D47"/>
    <w:rsid w:val="00432BD0"/>
    <w:rsid w:val="004472A1"/>
    <w:rsid w:val="00454C33"/>
    <w:rsid w:val="004627AB"/>
    <w:rsid w:val="004B5726"/>
    <w:rsid w:val="004B5B23"/>
    <w:rsid w:val="004C15D0"/>
    <w:rsid w:val="004F2EC5"/>
    <w:rsid w:val="00506ED4"/>
    <w:rsid w:val="00516DCD"/>
    <w:rsid w:val="0052077B"/>
    <w:rsid w:val="00520935"/>
    <w:rsid w:val="00531A6D"/>
    <w:rsid w:val="00532931"/>
    <w:rsid w:val="00541760"/>
    <w:rsid w:val="00542C93"/>
    <w:rsid w:val="00557EDB"/>
    <w:rsid w:val="0056590C"/>
    <w:rsid w:val="00570F9E"/>
    <w:rsid w:val="00574E0B"/>
    <w:rsid w:val="00585751"/>
    <w:rsid w:val="00585FAF"/>
    <w:rsid w:val="005922D1"/>
    <w:rsid w:val="005A6ACE"/>
    <w:rsid w:val="005B1C1D"/>
    <w:rsid w:val="005C5057"/>
    <w:rsid w:val="005D3B4B"/>
    <w:rsid w:val="005E118A"/>
    <w:rsid w:val="005E2130"/>
    <w:rsid w:val="005F1C8E"/>
    <w:rsid w:val="005F26BE"/>
    <w:rsid w:val="005F7258"/>
    <w:rsid w:val="006069A4"/>
    <w:rsid w:val="00611138"/>
    <w:rsid w:val="006159C4"/>
    <w:rsid w:val="00616029"/>
    <w:rsid w:val="00621263"/>
    <w:rsid w:val="00622F42"/>
    <w:rsid w:val="0064037F"/>
    <w:rsid w:val="00650F5D"/>
    <w:rsid w:val="0065225B"/>
    <w:rsid w:val="006620D6"/>
    <w:rsid w:val="00672818"/>
    <w:rsid w:val="006A2261"/>
    <w:rsid w:val="006B529A"/>
    <w:rsid w:val="006D39A9"/>
    <w:rsid w:val="006F68D1"/>
    <w:rsid w:val="0072772E"/>
    <w:rsid w:val="007479CC"/>
    <w:rsid w:val="0075129F"/>
    <w:rsid w:val="007815D1"/>
    <w:rsid w:val="00791A16"/>
    <w:rsid w:val="007A378C"/>
    <w:rsid w:val="007A5D34"/>
    <w:rsid w:val="007B1D0A"/>
    <w:rsid w:val="007B474A"/>
    <w:rsid w:val="007B5085"/>
    <w:rsid w:val="007B5286"/>
    <w:rsid w:val="007C1025"/>
    <w:rsid w:val="007C376C"/>
    <w:rsid w:val="007E1D1A"/>
    <w:rsid w:val="007F53A6"/>
    <w:rsid w:val="00801E89"/>
    <w:rsid w:val="00805460"/>
    <w:rsid w:val="00821BAE"/>
    <w:rsid w:val="008246EF"/>
    <w:rsid w:val="00824821"/>
    <w:rsid w:val="0083542C"/>
    <w:rsid w:val="00840BE9"/>
    <w:rsid w:val="00840E24"/>
    <w:rsid w:val="00845297"/>
    <w:rsid w:val="00846345"/>
    <w:rsid w:val="008517BF"/>
    <w:rsid w:val="00862E13"/>
    <w:rsid w:val="008978DF"/>
    <w:rsid w:val="008B039D"/>
    <w:rsid w:val="008B55AF"/>
    <w:rsid w:val="008C3484"/>
    <w:rsid w:val="008E1449"/>
    <w:rsid w:val="008E4B10"/>
    <w:rsid w:val="008E5B15"/>
    <w:rsid w:val="008E5D76"/>
    <w:rsid w:val="008E6727"/>
    <w:rsid w:val="008F223A"/>
    <w:rsid w:val="009115E5"/>
    <w:rsid w:val="0091719C"/>
    <w:rsid w:val="00922AE1"/>
    <w:rsid w:val="00926386"/>
    <w:rsid w:val="009565C6"/>
    <w:rsid w:val="009605A4"/>
    <w:rsid w:val="00964E79"/>
    <w:rsid w:val="00970688"/>
    <w:rsid w:val="00980826"/>
    <w:rsid w:val="009877E4"/>
    <w:rsid w:val="00992374"/>
    <w:rsid w:val="009B2AF1"/>
    <w:rsid w:val="009B6DFA"/>
    <w:rsid w:val="009C732D"/>
    <w:rsid w:val="009D1CDE"/>
    <w:rsid w:val="009D70E5"/>
    <w:rsid w:val="009F1694"/>
    <w:rsid w:val="009F2CE7"/>
    <w:rsid w:val="009F58AE"/>
    <w:rsid w:val="00A07A15"/>
    <w:rsid w:val="00A11F61"/>
    <w:rsid w:val="00A228DF"/>
    <w:rsid w:val="00A31178"/>
    <w:rsid w:val="00A33126"/>
    <w:rsid w:val="00A424FD"/>
    <w:rsid w:val="00A44DEE"/>
    <w:rsid w:val="00A6097E"/>
    <w:rsid w:val="00A66AB6"/>
    <w:rsid w:val="00A924EA"/>
    <w:rsid w:val="00AA38B4"/>
    <w:rsid w:val="00AA4AEB"/>
    <w:rsid w:val="00AA5911"/>
    <w:rsid w:val="00AB5023"/>
    <w:rsid w:val="00AC02CE"/>
    <w:rsid w:val="00AD09E5"/>
    <w:rsid w:val="00AE017B"/>
    <w:rsid w:val="00AE56AA"/>
    <w:rsid w:val="00AF491B"/>
    <w:rsid w:val="00B01985"/>
    <w:rsid w:val="00B03DF4"/>
    <w:rsid w:val="00B074B2"/>
    <w:rsid w:val="00B16548"/>
    <w:rsid w:val="00B21271"/>
    <w:rsid w:val="00B62FE3"/>
    <w:rsid w:val="00B835E3"/>
    <w:rsid w:val="00B926A8"/>
    <w:rsid w:val="00BA0125"/>
    <w:rsid w:val="00BA2999"/>
    <w:rsid w:val="00BB2BC4"/>
    <w:rsid w:val="00BC4DEB"/>
    <w:rsid w:val="00BD20EA"/>
    <w:rsid w:val="00BD2A3C"/>
    <w:rsid w:val="00BD6DEF"/>
    <w:rsid w:val="00BF33D4"/>
    <w:rsid w:val="00BF4044"/>
    <w:rsid w:val="00BF715B"/>
    <w:rsid w:val="00C02AF4"/>
    <w:rsid w:val="00C14231"/>
    <w:rsid w:val="00C203D8"/>
    <w:rsid w:val="00C234C3"/>
    <w:rsid w:val="00C269A7"/>
    <w:rsid w:val="00C32E03"/>
    <w:rsid w:val="00C33593"/>
    <w:rsid w:val="00C3576D"/>
    <w:rsid w:val="00C419CF"/>
    <w:rsid w:val="00C45F52"/>
    <w:rsid w:val="00C54515"/>
    <w:rsid w:val="00C5466D"/>
    <w:rsid w:val="00C70A55"/>
    <w:rsid w:val="00C73710"/>
    <w:rsid w:val="00C8328C"/>
    <w:rsid w:val="00C83C86"/>
    <w:rsid w:val="00C954D5"/>
    <w:rsid w:val="00CB5430"/>
    <w:rsid w:val="00CC0322"/>
    <w:rsid w:val="00CC65DF"/>
    <w:rsid w:val="00CE70EF"/>
    <w:rsid w:val="00CF15A2"/>
    <w:rsid w:val="00CF4BDA"/>
    <w:rsid w:val="00D064DC"/>
    <w:rsid w:val="00D16BDD"/>
    <w:rsid w:val="00D2578B"/>
    <w:rsid w:val="00D26585"/>
    <w:rsid w:val="00D34C93"/>
    <w:rsid w:val="00D41EEA"/>
    <w:rsid w:val="00D5564D"/>
    <w:rsid w:val="00D62AC6"/>
    <w:rsid w:val="00D66256"/>
    <w:rsid w:val="00D67479"/>
    <w:rsid w:val="00D80A90"/>
    <w:rsid w:val="00D92A27"/>
    <w:rsid w:val="00DC4386"/>
    <w:rsid w:val="00DD3C7D"/>
    <w:rsid w:val="00DE2CE8"/>
    <w:rsid w:val="00E022DA"/>
    <w:rsid w:val="00E066A8"/>
    <w:rsid w:val="00E27104"/>
    <w:rsid w:val="00E36BFB"/>
    <w:rsid w:val="00E41B2E"/>
    <w:rsid w:val="00E467E5"/>
    <w:rsid w:val="00E60483"/>
    <w:rsid w:val="00E61405"/>
    <w:rsid w:val="00EB030D"/>
    <w:rsid w:val="00EC4B3A"/>
    <w:rsid w:val="00EC6C53"/>
    <w:rsid w:val="00EE017B"/>
    <w:rsid w:val="00EE34F8"/>
    <w:rsid w:val="00EF0841"/>
    <w:rsid w:val="00EF2CFE"/>
    <w:rsid w:val="00EF4498"/>
    <w:rsid w:val="00F024CA"/>
    <w:rsid w:val="00F22180"/>
    <w:rsid w:val="00F228B1"/>
    <w:rsid w:val="00F31D84"/>
    <w:rsid w:val="00F3757D"/>
    <w:rsid w:val="00F41B89"/>
    <w:rsid w:val="00F46470"/>
    <w:rsid w:val="00F51BAC"/>
    <w:rsid w:val="00F60CB7"/>
    <w:rsid w:val="00F66A26"/>
    <w:rsid w:val="00F704E2"/>
    <w:rsid w:val="00F91321"/>
    <w:rsid w:val="00F95AC4"/>
    <w:rsid w:val="00F9651E"/>
    <w:rsid w:val="00FA2926"/>
    <w:rsid w:val="00FC6A86"/>
    <w:rsid w:val="00FC6F86"/>
    <w:rsid w:val="00FD2929"/>
    <w:rsid w:val="00FF144A"/>
    <w:rsid w:val="00FF542B"/>
    <w:rsid w:val="00FF554D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404DDF"/>
  <w15:docId w15:val="{912DF8E3-C4BF-4404-A231-ACE8CBC1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5A92"/>
    <w:rPr>
      <w:rFonts w:ascii="Sari-Regular" w:hAnsi="Sari-Regular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5AC4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5AC4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5AC4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5AC4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5AC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5AC4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5AC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5AC4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5AC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C5A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449"/>
    <w:rPr>
      <w:rFonts w:ascii="Tahoma" w:hAnsi="Tahoma" w:cs="Tahoma"/>
      <w:sz w:val="16"/>
      <w:szCs w:val="16"/>
    </w:rPr>
  </w:style>
  <w:style w:type="numbering" w:styleId="111111">
    <w:name w:val="Outline List 2"/>
    <w:basedOn w:val="KeineListe"/>
    <w:uiPriority w:val="99"/>
    <w:semiHidden/>
    <w:unhideWhenUsed/>
    <w:rsid w:val="00F95AC4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F95AC4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AC4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AC4"/>
  </w:style>
  <w:style w:type="character" w:customStyle="1" w:styleId="AnredeZchn">
    <w:name w:val="Anrede Zchn"/>
    <w:basedOn w:val="Absatz-Standardschriftart"/>
    <w:link w:val="Anrede"/>
    <w:uiPriority w:val="99"/>
    <w:semiHidden/>
    <w:rsid w:val="00F95AC4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5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5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5A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5A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5A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5A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5A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5A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elAbschnitt">
    <w:name w:val="Outline List 3"/>
    <w:basedOn w:val="KeineListe"/>
    <w:uiPriority w:val="99"/>
    <w:semiHidden/>
    <w:unhideWhenUsed/>
    <w:rsid w:val="00F95AC4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F95AC4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AC4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AC4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AC4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AC4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AC4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95AC4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AC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AC4"/>
  </w:style>
  <w:style w:type="character" w:customStyle="1" w:styleId="DatumZchn">
    <w:name w:val="Datum Zchn"/>
    <w:basedOn w:val="Absatz-Standardschriftart"/>
    <w:link w:val="Datum"/>
    <w:uiPriority w:val="99"/>
    <w:semiHidden/>
    <w:rsid w:val="00F95AC4"/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AC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AC4"/>
    <w:rPr>
      <w:rFonts w:ascii="Tahoma" w:hAnsi="Tahoma" w:cs="Tahoma"/>
      <w:sz w:val="16"/>
      <w:szCs w:val="16"/>
    </w:rPr>
  </w:style>
  <w:style w:type="table" w:customStyle="1" w:styleId="DunkleListe1">
    <w:name w:val="Dunkle Liste1"/>
    <w:basedOn w:val="NormaleTabelle"/>
    <w:uiPriority w:val="70"/>
    <w:rsid w:val="00F95A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F95AC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F95AC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F95AC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F95AC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F95AC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F95AC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95AC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95AC4"/>
    <w:rPr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AC4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AC4"/>
  </w:style>
  <w:style w:type="character" w:styleId="Endnotenzeichen">
    <w:name w:val="endnote reference"/>
    <w:basedOn w:val="Absatz-Standardschriftart"/>
    <w:uiPriority w:val="99"/>
    <w:semiHidden/>
    <w:unhideWhenUsed/>
    <w:rsid w:val="00F95AC4"/>
    <w:rPr>
      <w:vertAlign w:val="superscript"/>
    </w:rPr>
  </w:style>
  <w:style w:type="table" w:customStyle="1" w:styleId="FarbigeListe1">
    <w:name w:val="Farbige Liste1"/>
    <w:basedOn w:val="NormaleTabelle"/>
    <w:uiPriority w:val="72"/>
    <w:rsid w:val="00F95A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F95AC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F95AC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F95AC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F95AC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F95AC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F95AC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F95AC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F95AC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F95AC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F95AC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F95AC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F95AC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F95AC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F95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F95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F95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F95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F95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F95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F95A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F95AC4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AC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AC4"/>
    <w:rPr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AC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AC4"/>
  </w:style>
  <w:style w:type="character" w:styleId="Funotenzeichen">
    <w:name w:val="footnote reference"/>
    <w:basedOn w:val="Absatz-Standardschriftart"/>
    <w:uiPriority w:val="99"/>
    <w:semiHidden/>
    <w:unhideWhenUsed/>
    <w:rsid w:val="00F95AC4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95AC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AC4"/>
    <w:rPr>
      <w:sz w:val="22"/>
    </w:rPr>
  </w:style>
  <w:style w:type="table" w:customStyle="1" w:styleId="HelleListe1">
    <w:name w:val="Helle Liste1"/>
    <w:basedOn w:val="NormaleTabelle"/>
    <w:uiPriority w:val="61"/>
    <w:rsid w:val="00F95A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F95A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F95AC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F95AC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F95AC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F95AC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F95AC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F95A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F95AC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95AC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95AC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95AC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95AC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F95AC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F95A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F95A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F95AC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F95AC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F95AC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F95AC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F95AC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F95AC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AC4"/>
    <w:rPr>
      <w:i/>
      <w:iCs/>
      <w:sz w:val="22"/>
    </w:rPr>
  </w:style>
  <w:style w:type="character" w:styleId="HTMLAkronym">
    <w:name w:val="HTML Acronym"/>
    <w:basedOn w:val="Absatz-Standardschriftart"/>
    <w:uiPriority w:val="99"/>
    <w:semiHidden/>
    <w:unhideWhenUsed/>
    <w:rsid w:val="00F95AC4"/>
  </w:style>
  <w:style w:type="character" w:styleId="HTMLBeispiel">
    <w:name w:val="HTML Sample"/>
    <w:basedOn w:val="Absatz-Standardschriftart"/>
    <w:uiPriority w:val="99"/>
    <w:semiHidden/>
    <w:unhideWhenUsed/>
    <w:rsid w:val="00F95AC4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F95AC4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AC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AC4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AC4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95AC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AC4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AC4"/>
    <w:rPr>
      <w:rFonts w:ascii="Consolas" w:hAnsi="Consolas"/>
    </w:rPr>
  </w:style>
  <w:style w:type="character" w:styleId="HTMLZitat">
    <w:name w:val="HTML Cite"/>
    <w:basedOn w:val="Absatz-Standardschriftart"/>
    <w:uiPriority w:val="99"/>
    <w:semiHidden/>
    <w:unhideWhenUsed/>
    <w:rsid w:val="00F95AC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95AC4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AC4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AC4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AC4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AC4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AC4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AC4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AC4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AC4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AC4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AC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5AC4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F95AC4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F95AC4"/>
    <w:rPr>
      <w:rFonts w:ascii="Sari-Regular" w:hAnsi="Sari-Regular"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A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AC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A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AC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AC4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F95AC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AC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AC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AC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95AC4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AC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AC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AC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AC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95AC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AC4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AC4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AC4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AC4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95AC4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AC4"/>
  </w:style>
  <w:style w:type="paragraph" w:styleId="Makrotext">
    <w:name w:val="macro"/>
    <w:link w:val="MakrotextZchn"/>
    <w:uiPriority w:val="99"/>
    <w:semiHidden/>
    <w:unhideWhenUsed/>
    <w:rsid w:val="00F95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AC4"/>
    <w:rPr>
      <w:rFonts w:ascii="Consolas" w:hAnsi="Consolas"/>
    </w:rPr>
  </w:style>
  <w:style w:type="table" w:customStyle="1" w:styleId="MittlereListe11">
    <w:name w:val="Mittlere Liste 11"/>
    <w:basedOn w:val="NormaleTabelle"/>
    <w:uiPriority w:val="65"/>
    <w:rsid w:val="00F95A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F95AC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F95AC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F95AC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F95AC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F95AC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F95AC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F95A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F95AC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F95AC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F95AC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95AC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95AC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F95A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F95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F95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F95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F95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F95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F95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F95A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F95A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F95AC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F95AC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F95AC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F95AC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F95AC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F95A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F95A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F95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F95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F95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F95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F95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F95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F95A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A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A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AC4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AC4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F95AC4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AC4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A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95AC4"/>
  </w:style>
  <w:style w:type="paragraph" w:styleId="StandardWeb">
    <w:name w:val="Normal (Web)"/>
    <w:basedOn w:val="Standard"/>
    <w:uiPriority w:val="99"/>
    <w:semiHidden/>
    <w:unhideWhenUsed/>
    <w:rsid w:val="00F95AC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95AC4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F95A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95A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95A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95A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95A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95A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95A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95A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95A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95A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95A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95A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95A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95A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95A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95A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95A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95A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95A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95A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95A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95A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95A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95A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F95A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95A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95A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95A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95A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95A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95A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95A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95A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95A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95A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95A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95A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95A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95A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95A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95A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95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9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95AC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AC4"/>
    <w:rPr>
      <w:sz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A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AC4"/>
    <w:rPr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95AC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AC4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AC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AC4"/>
    <w:rPr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AC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AC4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AC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AC4"/>
    <w:rPr>
      <w:sz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A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AC4"/>
    <w:rPr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AC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AC4"/>
    <w:rPr>
      <w:sz w:val="22"/>
    </w:rPr>
  </w:style>
  <w:style w:type="paragraph" w:styleId="Umschlagabsenderadresse">
    <w:name w:val="envelope return"/>
    <w:basedOn w:val="Standard"/>
    <w:uiPriority w:val="99"/>
    <w:semiHidden/>
    <w:unhideWhenUsed/>
    <w:rsid w:val="00F95AC4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F95AC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95AC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AC4"/>
    <w:rPr>
      <w:sz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95AC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AC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AC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AC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AC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AC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AC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AC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AC4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F95AC4"/>
  </w:style>
  <w:style w:type="paragraph" w:styleId="Kopfzeile">
    <w:name w:val="header"/>
    <w:basedOn w:val="Standard"/>
    <w:link w:val="KopfzeileZchn"/>
    <w:uiPriority w:val="99"/>
    <w:unhideWhenUsed/>
    <w:rsid w:val="00D66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256"/>
    <w:rPr>
      <w:rFonts w:ascii="Sari-Regular" w:hAnsi="Sari-Regular"/>
      <w:sz w:val="22"/>
    </w:rPr>
  </w:style>
  <w:style w:type="character" w:styleId="Hervorhebung">
    <w:name w:val="Emphasis"/>
    <w:basedOn w:val="Absatz-Standardschriftart"/>
    <w:uiPriority w:val="20"/>
    <w:qFormat/>
    <w:rsid w:val="00964E79"/>
    <w:rPr>
      <w:i/>
      <w:iCs/>
    </w:rPr>
  </w:style>
  <w:style w:type="character" w:customStyle="1" w:styleId="apple-converted-space">
    <w:name w:val="apple-converted-space"/>
    <w:basedOn w:val="Absatz-Standardschriftart"/>
    <w:rsid w:val="00964E79"/>
  </w:style>
  <w:style w:type="character" w:customStyle="1" w:styleId="FuzeileZchn">
    <w:name w:val="Fußzeile Zchn"/>
    <w:basedOn w:val="Absatz-Standardschriftart"/>
    <w:link w:val="Fuzeile"/>
    <w:rsid w:val="0083542C"/>
    <w:rPr>
      <w:rFonts w:ascii="Sari-Regular" w:hAnsi="Sari-Regular"/>
      <w:sz w:val="22"/>
    </w:rPr>
  </w:style>
  <w:style w:type="paragraph" w:customStyle="1" w:styleId="Angebot-Aufzhlung">
    <w:name w:val="Angebot-Aufzählung"/>
    <w:basedOn w:val="Standard"/>
    <w:rsid w:val="00B62FE3"/>
    <w:pPr>
      <w:numPr>
        <w:numId w:val="14"/>
      </w:numPr>
      <w:spacing w:before="40"/>
    </w:pPr>
  </w:style>
  <w:style w:type="paragraph" w:customStyle="1" w:styleId="Angebot-Preis">
    <w:name w:val="Angebot-Preis"/>
    <w:basedOn w:val="Standard"/>
    <w:next w:val="Standard"/>
    <w:rsid w:val="00B62FE3"/>
    <w:pPr>
      <w:tabs>
        <w:tab w:val="left" w:pos="7088"/>
        <w:tab w:val="decimal" w:pos="8647"/>
      </w:tabs>
      <w:spacing w:before="120" w:after="180"/>
      <w:ind w:left="1418"/>
    </w:pPr>
  </w:style>
  <w:style w:type="paragraph" w:customStyle="1" w:styleId="Angebot-Einzug">
    <w:name w:val="Angebot-Einzug"/>
    <w:basedOn w:val="Standard"/>
    <w:rsid w:val="00B62FE3"/>
    <w:pPr>
      <w:spacing w:before="40"/>
      <w:ind w:left="1418"/>
    </w:pPr>
  </w:style>
  <w:style w:type="paragraph" w:styleId="Listenabsatz">
    <w:name w:val="List Paragraph"/>
    <w:basedOn w:val="Standard"/>
    <w:uiPriority w:val="34"/>
    <w:qFormat/>
    <w:rsid w:val="0017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4998-E5F2-48F1-9ADE-D19A649B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Kleine GmbH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walter@kleine.de</dc:creator>
  <cp:lastModifiedBy>Rolf Walter</cp:lastModifiedBy>
  <cp:revision>2</cp:revision>
  <cp:lastPrinted>2018-03-05T07:46:00Z</cp:lastPrinted>
  <dcterms:created xsi:type="dcterms:W3CDTF">2020-06-29T11:15:00Z</dcterms:created>
  <dcterms:modified xsi:type="dcterms:W3CDTF">2020-06-29T11:15:00Z</dcterms:modified>
</cp:coreProperties>
</file>